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440" w:lineRule="exact"/>
        <w:jc w:val="both"/>
        <w:textAlignment w:val="baseline"/>
        <w:outlineLvl w:val="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440" w:lineRule="exact"/>
        <w:ind w:left="583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项目活动需求书</w:t>
      </w:r>
    </w:p>
    <w:p>
      <w:pPr>
        <w:pStyle w:val="4"/>
        <w:rPr>
          <w:rFonts w:hint="eastAsia"/>
          <w:lang w:val="en-US" w:eastAsia="zh-CN"/>
        </w:rPr>
      </w:pPr>
    </w:p>
    <w:p>
      <w:pPr>
        <w:bidi w:val="0"/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、项目简介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采购项目名称：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海口市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春风行动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暨就业援助季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（二）活动时间：2026年1月1日-3月31日。（第1场现场招聘会须于2026年1月16日前完成）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（三）活动主题：“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春风送岗促就业  精准服务暖民心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FF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项目概况：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根据人力资源社会保障部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人力资源社会保障部等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关于开展202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年春风行动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暨就业援助季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》要求，为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做好春节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期间各类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劳动者就业服务工作，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以切实稳定就业、保障企业用工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，激发社会就业创业活力，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促进经济发展为目标，开展系列促进就业对接活动，助力高质量充分就业。</w:t>
      </w:r>
    </w:p>
    <w:p>
      <w:pPr>
        <w:bidi w:val="0"/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采购范围及相关要求</w:t>
      </w:r>
    </w:p>
    <w:tbl>
      <w:tblPr>
        <w:tblStyle w:val="9"/>
        <w:tblW w:w="9825" w:type="dxa"/>
        <w:tblInd w:w="-6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99"/>
        <w:gridCol w:w="3886"/>
        <w:gridCol w:w="794"/>
        <w:gridCol w:w="1095"/>
        <w:gridCol w:w="1125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z w:val="32"/>
                <w:szCs w:val="32"/>
                <w:lang w:val="en-US" w:eastAsia="zh-CN"/>
              </w:rPr>
              <w:t>海口市2026年</w:t>
            </w:r>
            <w:r>
              <w:rPr>
                <w:rFonts w:hint="default" w:ascii="仿宋_GB2312" w:hAnsi="仿宋_GB2312" w:eastAsia="仿宋_GB2312" w:cs="仿宋_GB2312"/>
                <w:b/>
                <w:bCs/>
                <w:snapToGrid/>
                <w:sz w:val="32"/>
                <w:szCs w:val="32"/>
                <w:lang w:val="en-US" w:eastAsia="zh-CN"/>
              </w:rPr>
              <w:t>春风行动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z w:val="32"/>
                <w:szCs w:val="32"/>
                <w:lang w:val="en-US" w:eastAsia="zh-CN"/>
              </w:rPr>
              <w:t>暨就业援助季</w:t>
            </w:r>
            <w:r>
              <w:rPr>
                <w:rFonts w:hint="default" w:ascii="仿宋_GB2312" w:hAnsi="仿宋_GB2312" w:eastAsia="仿宋_GB2312" w:cs="仿宋_GB2312"/>
                <w:b/>
                <w:bCs/>
                <w:snapToGrid/>
                <w:sz w:val="32"/>
                <w:szCs w:val="32"/>
                <w:lang w:val="en-US" w:eastAsia="zh-CN"/>
              </w:rPr>
              <w:t>活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z w:val="32"/>
                <w:szCs w:val="32"/>
                <w:lang w:val="en-US" w:eastAsia="zh-CN"/>
              </w:rPr>
              <w:t>动需求清单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项目主要内容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单价</w:t>
            </w:r>
          </w:p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总价</w:t>
            </w:r>
          </w:p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napToGrid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  <w:t>现场活动</w:t>
            </w: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举办4场招聘会。组织现场招聘活动进市场、进商圈等，活动现场特色布展。用人单位每场不少40家，提供就业岗位不少于2000个。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4场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线上活动</w:t>
            </w: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1.直播带岗。现场同步开展4场直播带岗活动，用人单位每场不少于5家，提供就业岗位不少于200个。</w:t>
            </w:r>
          </w:p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2.归集适合就业困难人员、灵活就业人员的岗位信息，通过“好就业”精准就业平台、“海口经济圈零工之家”等小程序发布。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4场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专项服务活动</w:t>
            </w: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1.现场招聘会搭建就业指导区、政策咨询区等，组织导师提供现场指导服务；</w:t>
            </w:r>
          </w:p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2.对接用工单位在</w:t>
            </w:r>
            <w:r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春节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期间的用工需求和生产计划</w:t>
            </w:r>
            <w:r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，建立“用工服务清单”，提供“一企一策”的定制化服务。</w:t>
            </w:r>
          </w:p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3.走进车站、港口等返乡农民工聚集地，</w:t>
            </w:r>
            <w:r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就业政策普及宣传，了解</w:t>
            </w:r>
            <w:r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节后外出和就近就业意向，做好农民工出行、维权服务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  <w:t>活动宣传</w:t>
            </w:r>
          </w:p>
        </w:tc>
        <w:tc>
          <w:tcPr>
            <w:tcW w:w="3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活动前期活动预热、后期报道宣传。媒体邀约、新闻稿发布、电视报道、美篇、公众号等包含但不限于省、市级知名新媒体、自媒体等3家以上；提供图片实时云直播。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insoku/>
              <w:autoSpaceDE/>
              <w:autoSpaceDN/>
              <w:adjustRightInd/>
              <w:snapToGrid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insoku/>
              <w:autoSpaceDE/>
              <w:autoSpaceDN/>
              <w:adjustRightInd/>
              <w:snapToGrid/>
              <w:spacing w:after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insoku/>
              <w:autoSpaceDE/>
              <w:autoSpaceDN/>
              <w:adjustRightInd/>
              <w:snapToGrid/>
              <w:spacing w:after="0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9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相关要求：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活动期间持续根据主办方要求提供相关数据、事项信息的汇总上报；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现场招聘活动提供现场安保、医疗等人员保障；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所提供的物资、物料必须最大化满足活动需求；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  <w:t>提供现场活动求职、简历、达成意见等信息的反馈调研，包括企业端和求职端。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bidi w:val="0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三、项目最高限价：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不超过9.5万元（包括所有的服务费和税费）</w:t>
      </w:r>
    </w:p>
    <w:p>
      <w:pPr>
        <w:numPr>
          <w:ilvl w:val="0"/>
          <w:numId w:val="0"/>
        </w:numPr>
        <w:bidi w:val="0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报价人资格条件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（一）报价人在中华人民共和国注册，具有独立承担民事责任能力的法人(提供营业执照或者事业单位法人证书材料)；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（二）报价人须具备从事人力资源服务的资质（提供相关资质材料）；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（三）报价人未被列入“信用中国”网站失信被执行人、重大税收违法案件当事人名单；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未被列入“国家企业信用信息公示系统”网站（www.gsxt.gov.cn）经营异常名单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（提供相关材料）。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5446" w:firstLineChars="1702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D7FFAC"/>
    <w:multiLevelType w:val="singleLevel"/>
    <w:tmpl w:val="B9D7FFA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46681"/>
    <w:rsid w:val="0046556D"/>
    <w:rsid w:val="00DE6530"/>
    <w:rsid w:val="00F9452F"/>
    <w:rsid w:val="016A46A1"/>
    <w:rsid w:val="01832FD8"/>
    <w:rsid w:val="01833B6B"/>
    <w:rsid w:val="022E6FBC"/>
    <w:rsid w:val="028C2B53"/>
    <w:rsid w:val="029732D5"/>
    <w:rsid w:val="02D73240"/>
    <w:rsid w:val="02EA4B4B"/>
    <w:rsid w:val="02F90785"/>
    <w:rsid w:val="031C3A02"/>
    <w:rsid w:val="031E7E5F"/>
    <w:rsid w:val="03281499"/>
    <w:rsid w:val="034A3EBD"/>
    <w:rsid w:val="034E15E6"/>
    <w:rsid w:val="034E6161"/>
    <w:rsid w:val="0356641E"/>
    <w:rsid w:val="03984257"/>
    <w:rsid w:val="03B42A63"/>
    <w:rsid w:val="03C900A4"/>
    <w:rsid w:val="041A390C"/>
    <w:rsid w:val="04686930"/>
    <w:rsid w:val="050230FE"/>
    <w:rsid w:val="055C16E4"/>
    <w:rsid w:val="057B0684"/>
    <w:rsid w:val="05DD1A71"/>
    <w:rsid w:val="05F1014C"/>
    <w:rsid w:val="0638048D"/>
    <w:rsid w:val="06C44634"/>
    <w:rsid w:val="06F17141"/>
    <w:rsid w:val="07970E5A"/>
    <w:rsid w:val="08070B7F"/>
    <w:rsid w:val="09867C52"/>
    <w:rsid w:val="0A114B9D"/>
    <w:rsid w:val="0A3D68E1"/>
    <w:rsid w:val="0A493070"/>
    <w:rsid w:val="0A5F1740"/>
    <w:rsid w:val="0AF84136"/>
    <w:rsid w:val="0B47728A"/>
    <w:rsid w:val="0CD64FDE"/>
    <w:rsid w:val="0CDE57E4"/>
    <w:rsid w:val="0D0F3A08"/>
    <w:rsid w:val="0DE07423"/>
    <w:rsid w:val="0DFA5E15"/>
    <w:rsid w:val="0E982070"/>
    <w:rsid w:val="0EC90AA2"/>
    <w:rsid w:val="0F0E4D42"/>
    <w:rsid w:val="0FC40C0E"/>
    <w:rsid w:val="104862DC"/>
    <w:rsid w:val="107E2136"/>
    <w:rsid w:val="11BA07A4"/>
    <w:rsid w:val="122E7AFB"/>
    <w:rsid w:val="12D10B3D"/>
    <w:rsid w:val="140D1E7F"/>
    <w:rsid w:val="142E44B4"/>
    <w:rsid w:val="146B1997"/>
    <w:rsid w:val="14D65B12"/>
    <w:rsid w:val="15425F01"/>
    <w:rsid w:val="155A6FB7"/>
    <w:rsid w:val="15894F96"/>
    <w:rsid w:val="159F5E9F"/>
    <w:rsid w:val="15DF7F9E"/>
    <w:rsid w:val="16356E95"/>
    <w:rsid w:val="163C1680"/>
    <w:rsid w:val="164E7F00"/>
    <w:rsid w:val="17086DB9"/>
    <w:rsid w:val="173620B4"/>
    <w:rsid w:val="177312A4"/>
    <w:rsid w:val="178F6634"/>
    <w:rsid w:val="179E5793"/>
    <w:rsid w:val="17A42B14"/>
    <w:rsid w:val="17E17FAE"/>
    <w:rsid w:val="180B2B44"/>
    <w:rsid w:val="18B026E0"/>
    <w:rsid w:val="195E04DA"/>
    <w:rsid w:val="19864EB7"/>
    <w:rsid w:val="1A33519D"/>
    <w:rsid w:val="1B020066"/>
    <w:rsid w:val="1C19665B"/>
    <w:rsid w:val="1D336C4C"/>
    <w:rsid w:val="1D6B55BF"/>
    <w:rsid w:val="1DBA1D4E"/>
    <w:rsid w:val="1DCC27F6"/>
    <w:rsid w:val="1DF216D3"/>
    <w:rsid w:val="1E6933C3"/>
    <w:rsid w:val="1E9E4E2F"/>
    <w:rsid w:val="1EAF201E"/>
    <w:rsid w:val="1EB351A0"/>
    <w:rsid w:val="1ED626A4"/>
    <w:rsid w:val="1EF651B7"/>
    <w:rsid w:val="1F471D35"/>
    <w:rsid w:val="1F506C52"/>
    <w:rsid w:val="1FAA4B3E"/>
    <w:rsid w:val="1FC530D1"/>
    <w:rsid w:val="1FEA6187"/>
    <w:rsid w:val="1FF41989"/>
    <w:rsid w:val="202B1284"/>
    <w:rsid w:val="202B78A1"/>
    <w:rsid w:val="20D03A57"/>
    <w:rsid w:val="20DF57A8"/>
    <w:rsid w:val="20FF4D9F"/>
    <w:rsid w:val="21171A8F"/>
    <w:rsid w:val="21765C32"/>
    <w:rsid w:val="21940945"/>
    <w:rsid w:val="21DE6085"/>
    <w:rsid w:val="221B744F"/>
    <w:rsid w:val="23A41E14"/>
    <w:rsid w:val="23BC5237"/>
    <w:rsid w:val="23ED6619"/>
    <w:rsid w:val="23F71D18"/>
    <w:rsid w:val="24A74FA9"/>
    <w:rsid w:val="25006867"/>
    <w:rsid w:val="25324BEE"/>
    <w:rsid w:val="25445F9D"/>
    <w:rsid w:val="25520478"/>
    <w:rsid w:val="25825CDA"/>
    <w:rsid w:val="25D94513"/>
    <w:rsid w:val="262B1BCD"/>
    <w:rsid w:val="26847176"/>
    <w:rsid w:val="269001D4"/>
    <w:rsid w:val="26A60555"/>
    <w:rsid w:val="26B56E3A"/>
    <w:rsid w:val="26B948B6"/>
    <w:rsid w:val="26F3713D"/>
    <w:rsid w:val="27463561"/>
    <w:rsid w:val="2782082E"/>
    <w:rsid w:val="27987F7A"/>
    <w:rsid w:val="27A817E5"/>
    <w:rsid w:val="27AA73D9"/>
    <w:rsid w:val="27CF3AEA"/>
    <w:rsid w:val="280C1601"/>
    <w:rsid w:val="285020EA"/>
    <w:rsid w:val="287667A6"/>
    <w:rsid w:val="28A10879"/>
    <w:rsid w:val="2967338E"/>
    <w:rsid w:val="2A123E6E"/>
    <w:rsid w:val="2A667631"/>
    <w:rsid w:val="2A7D1673"/>
    <w:rsid w:val="2A89190B"/>
    <w:rsid w:val="2AA42E4C"/>
    <w:rsid w:val="2B193AD8"/>
    <w:rsid w:val="2B495570"/>
    <w:rsid w:val="2B975471"/>
    <w:rsid w:val="2B9C512A"/>
    <w:rsid w:val="2BD618AE"/>
    <w:rsid w:val="2C17780A"/>
    <w:rsid w:val="2C6F7803"/>
    <w:rsid w:val="2CA57304"/>
    <w:rsid w:val="2E0F52BD"/>
    <w:rsid w:val="2E3F00E8"/>
    <w:rsid w:val="2E48492D"/>
    <w:rsid w:val="2EB16C50"/>
    <w:rsid w:val="2EB81A6C"/>
    <w:rsid w:val="2F251BB5"/>
    <w:rsid w:val="2FED17F8"/>
    <w:rsid w:val="2FFB420B"/>
    <w:rsid w:val="30570143"/>
    <w:rsid w:val="305B42D8"/>
    <w:rsid w:val="306764F8"/>
    <w:rsid w:val="306A7872"/>
    <w:rsid w:val="31572684"/>
    <w:rsid w:val="316B7E70"/>
    <w:rsid w:val="319476F1"/>
    <w:rsid w:val="3208117B"/>
    <w:rsid w:val="32BC18BE"/>
    <w:rsid w:val="335D3FA1"/>
    <w:rsid w:val="33AD5CC9"/>
    <w:rsid w:val="33C47DC2"/>
    <w:rsid w:val="33D56D45"/>
    <w:rsid w:val="33F81621"/>
    <w:rsid w:val="34291548"/>
    <w:rsid w:val="342F4E55"/>
    <w:rsid w:val="3430218D"/>
    <w:rsid w:val="35A24511"/>
    <w:rsid w:val="35AF1C4A"/>
    <w:rsid w:val="36405A12"/>
    <w:rsid w:val="365431E4"/>
    <w:rsid w:val="36600FEC"/>
    <w:rsid w:val="37225683"/>
    <w:rsid w:val="377F53B7"/>
    <w:rsid w:val="37805473"/>
    <w:rsid w:val="37E754BE"/>
    <w:rsid w:val="38167AF7"/>
    <w:rsid w:val="38D573BB"/>
    <w:rsid w:val="39023849"/>
    <w:rsid w:val="398A058C"/>
    <w:rsid w:val="39CC3DAF"/>
    <w:rsid w:val="39FC156B"/>
    <w:rsid w:val="3A002670"/>
    <w:rsid w:val="3A107880"/>
    <w:rsid w:val="3AFC6D82"/>
    <w:rsid w:val="3B546681"/>
    <w:rsid w:val="3BA72DA1"/>
    <w:rsid w:val="3BCC0D2B"/>
    <w:rsid w:val="3BDB68D7"/>
    <w:rsid w:val="3C0135E0"/>
    <w:rsid w:val="3C6361F6"/>
    <w:rsid w:val="3D1B46F3"/>
    <w:rsid w:val="3D2F7753"/>
    <w:rsid w:val="3DB02EF4"/>
    <w:rsid w:val="3FC0781B"/>
    <w:rsid w:val="3FEC3FBB"/>
    <w:rsid w:val="3FF861B4"/>
    <w:rsid w:val="41707814"/>
    <w:rsid w:val="418E5AA6"/>
    <w:rsid w:val="41EA4E2C"/>
    <w:rsid w:val="41FD0F1D"/>
    <w:rsid w:val="42193328"/>
    <w:rsid w:val="42193AAE"/>
    <w:rsid w:val="42317BFE"/>
    <w:rsid w:val="43505D6D"/>
    <w:rsid w:val="436F0336"/>
    <w:rsid w:val="4373520D"/>
    <w:rsid w:val="43C46F4B"/>
    <w:rsid w:val="43F406BC"/>
    <w:rsid w:val="447B371C"/>
    <w:rsid w:val="449A6C12"/>
    <w:rsid w:val="44A46A13"/>
    <w:rsid w:val="44A802D8"/>
    <w:rsid w:val="44B252B4"/>
    <w:rsid w:val="45072D78"/>
    <w:rsid w:val="454D4E7C"/>
    <w:rsid w:val="458600EB"/>
    <w:rsid w:val="4588116D"/>
    <w:rsid w:val="46506639"/>
    <w:rsid w:val="46D23315"/>
    <w:rsid w:val="46E0424F"/>
    <w:rsid w:val="47FD3C3D"/>
    <w:rsid w:val="483A4439"/>
    <w:rsid w:val="48533391"/>
    <w:rsid w:val="485F78AF"/>
    <w:rsid w:val="486A191E"/>
    <w:rsid w:val="48F103BF"/>
    <w:rsid w:val="499A22EB"/>
    <w:rsid w:val="49C20959"/>
    <w:rsid w:val="4A9A674F"/>
    <w:rsid w:val="4B015495"/>
    <w:rsid w:val="4B8E32F5"/>
    <w:rsid w:val="4BCE2D36"/>
    <w:rsid w:val="4C050CEC"/>
    <w:rsid w:val="4C8A6022"/>
    <w:rsid w:val="4CAF4B0E"/>
    <w:rsid w:val="4CB15D52"/>
    <w:rsid w:val="4CDF34BC"/>
    <w:rsid w:val="4CF66AF1"/>
    <w:rsid w:val="4D0C53ED"/>
    <w:rsid w:val="4D437258"/>
    <w:rsid w:val="4D664ADC"/>
    <w:rsid w:val="4DC253BC"/>
    <w:rsid w:val="4E07629D"/>
    <w:rsid w:val="4E334FE9"/>
    <w:rsid w:val="4E816BEA"/>
    <w:rsid w:val="4F1B1109"/>
    <w:rsid w:val="505F601F"/>
    <w:rsid w:val="508F7AE9"/>
    <w:rsid w:val="50E17BEE"/>
    <w:rsid w:val="511776B4"/>
    <w:rsid w:val="51AE42D8"/>
    <w:rsid w:val="51C7383F"/>
    <w:rsid w:val="52770B60"/>
    <w:rsid w:val="530A7FCA"/>
    <w:rsid w:val="53D903CA"/>
    <w:rsid w:val="543E2A61"/>
    <w:rsid w:val="548A4FFF"/>
    <w:rsid w:val="54AA676B"/>
    <w:rsid w:val="54B93905"/>
    <w:rsid w:val="54DF2FC6"/>
    <w:rsid w:val="54E01104"/>
    <w:rsid w:val="5526782F"/>
    <w:rsid w:val="556626F5"/>
    <w:rsid w:val="55AA2736"/>
    <w:rsid w:val="55ED6618"/>
    <w:rsid w:val="568C6556"/>
    <w:rsid w:val="56A457AE"/>
    <w:rsid w:val="571F25AB"/>
    <w:rsid w:val="572C7B74"/>
    <w:rsid w:val="57A8168E"/>
    <w:rsid w:val="57CE1016"/>
    <w:rsid w:val="58C81A9D"/>
    <w:rsid w:val="590F08B4"/>
    <w:rsid w:val="59261B85"/>
    <w:rsid w:val="593B24B3"/>
    <w:rsid w:val="596016B1"/>
    <w:rsid w:val="596114EB"/>
    <w:rsid w:val="5A2C23CA"/>
    <w:rsid w:val="5A3962FD"/>
    <w:rsid w:val="5A6A4B52"/>
    <w:rsid w:val="5AE927B4"/>
    <w:rsid w:val="5AFB7C84"/>
    <w:rsid w:val="5C336AE1"/>
    <w:rsid w:val="5C484466"/>
    <w:rsid w:val="5C4D2887"/>
    <w:rsid w:val="5CDE2DB2"/>
    <w:rsid w:val="5CFE7D0E"/>
    <w:rsid w:val="5D01248F"/>
    <w:rsid w:val="5D4E0D68"/>
    <w:rsid w:val="5DBF770A"/>
    <w:rsid w:val="5DFA4A1D"/>
    <w:rsid w:val="5E69505E"/>
    <w:rsid w:val="5E8B5E96"/>
    <w:rsid w:val="5EAF1A3B"/>
    <w:rsid w:val="5F375B5A"/>
    <w:rsid w:val="5FA06D5F"/>
    <w:rsid w:val="5FA327DC"/>
    <w:rsid w:val="5FC13959"/>
    <w:rsid w:val="602168BF"/>
    <w:rsid w:val="605C73D3"/>
    <w:rsid w:val="607160A0"/>
    <w:rsid w:val="60745699"/>
    <w:rsid w:val="608003CD"/>
    <w:rsid w:val="61734F43"/>
    <w:rsid w:val="62767D39"/>
    <w:rsid w:val="62C3463F"/>
    <w:rsid w:val="63175F1F"/>
    <w:rsid w:val="631D1C57"/>
    <w:rsid w:val="64C16C95"/>
    <w:rsid w:val="64E47798"/>
    <w:rsid w:val="654A34DA"/>
    <w:rsid w:val="65FA4F14"/>
    <w:rsid w:val="666B49F8"/>
    <w:rsid w:val="66C76AB4"/>
    <w:rsid w:val="66F91E04"/>
    <w:rsid w:val="67460394"/>
    <w:rsid w:val="674C503C"/>
    <w:rsid w:val="677D7B9F"/>
    <w:rsid w:val="679277E6"/>
    <w:rsid w:val="67CB7328"/>
    <w:rsid w:val="691B0B25"/>
    <w:rsid w:val="692F28CD"/>
    <w:rsid w:val="6967746C"/>
    <w:rsid w:val="69E5534F"/>
    <w:rsid w:val="69F41C74"/>
    <w:rsid w:val="6A3B180D"/>
    <w:rsid w:val="6A401EED"/>
    <w:rsid w:val="6AB27A8E"/>
    <w:rsid w:val="6B2E77AE"/>
    <w:rsid w:val="6B313FE0"/>
    <w:rsid w:val="6B7E30EC"/>
    <w:rsid w:val="6B9B069C"/>
    <w:rsid w:val="6BA7175C"/>
    <w:rsid w:val="6BE50988"/>
    <w:rsid w:val="6C3473A4"/>
    <w:rsid w:val="6C5826B4"/>
    <w:rsid w:val="6CAB7A2C"/>
    <w:rsid w:val="6D2C155A"/>
    <w:rsid w:val="6D31787A"/>
    <w:rsid w:val="6D88314C"/>
    <w:rsid w:val="6DC04059"/>
    <w:rsid w:val="6ED11D18"/>
    <w:rsid w:val="6F1F333E"/>
    <w:rsid w:val="6F1F7D3A"/>
    <w:rsid w:val="6F75342E"/>
    <w:rsid w:val="6F973905"/>
    <w:rsid w:val="703D7603"/>
    <w:rsid w:val="704B65EB"/>
    <w:rsid w:val="70586F4B"/>
    <w:rsid w:val="7073328D"/>
    <w:rsid w:val="70B03902"/>
    <w:rsid w:val="71694B50"/>
    <w:rsid w:val="716D379C"/>
    <w:rsid w:val="71935F82"/>
    <w:rsid w:val="71CD74D3"/>
    <w:rsid w:val="72044799"/>
    <w:rsid w:val="725F473E"/>
    <w:rsid w:val="72844154"/>
    <w:rsid w:val="73A05ACC"/>
    <w:rsid w:val="741346C3"/>
    <w:rsid w:val="746D62DB"/>
    <w:rsid w:val="74F039C2"/>
    <w:rsid w:val="75E56A11"/>
    <w:rsid w:val="75FE631F"/>
    <w:rsid w:val="7621787E"/>
    <w:rsid w:val="76D11D70"/>
    <w:rsid w:val="77045B7F"/>
    <w:rsid w:val="774B0B51"/>
    <w:rsid w:val="77F6074B"/>
    <w:rsid w:val="783F54DA"/>
    <w:rsid w:val="786908F3"/>
    <w:rsid w:val="787F7461"/>
    <w:rsid w:val="793C4C5B"/>
    <w:rsid w:val="795C0BDA"/>
    <w:rsid w:val="79611823"/>
    <w:rsid w:val="798829C7"/>
    <w:rsid w:val="79EF1819"/>
    <w:rsid w:val="7A15565A"/>
    <w:rsid w:val="7A3D7583"/>
    <w:rsid w:val="7A4E7285"/>
    <w:rsid w:val="7A78009A"/>
    <w:rsid w:val="7ADD6F2A"/>
    <w:rsid w:val="7B091F6E"/>
    <w:rsid w:val="7B4B5CE7"/>
    <w:rsid w:val="7B8F6C5F"/>
    <w:rsid w:val="7C3E3AF9"/>
    <w:rsid w:val="7C585944"/>
    <w:rsid w:val="7C6B4892"/>
    <w:rsid w:val="7C712012"/>
    <w:rsid w:val="7C770023"/>
    <w:rsid w:val="7D4606C0"/>
    <w:rsid w:val="7E324ABE"/>
    <w:rsid w:val="7E3E6513"/>
    <w:rsid w:val="7E7646DB"/>
    <w:rsid w:val="7E7D37E1"/>
    <w:rsid w:val="7EAD31AA"/>
    <w:rsid w:val="7EEC5EBF"/>
    <w:rsid w:val="7F4E6A34"/>
    <w:rsid w:val="7F4F16DD"/>
    <w:rsid w:val="7FCC14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ascii="宋体" w:hAnsi="宋体"/>
      <w:color w:val="FF0000"/>
      <w:szCs w:val="32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2023-05-05T02:24:00Z</dcterms:created>
  <dc:creator>Administrator</dc:creator>
  <cp:lastModifiedBy>Administrator</cp:lastModifiedBy>
  <cp:lastPrinted>2025-02-06T06:23:00Z</cp:lastPrinted>
  <dcterms:modified xsi:type="dcterms:W3CDTF">2026-01-08T08:45:51Z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