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  <w:lang w:val="en-US" w:eastAsia="zh-CN"/>
        </w:rPr>
        <w:t>香蕉采摘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包装专项职业能力培训标准</w:t>
      </w:r>
    </w:p>
    <w:p>
      <w:pPr>
        <w:spacing w:line="360" w:lineRule="auto"/>
        <w:rPr>
          <w:rFonts w:asciiTheme="majorEastAsia" w:hAnsiTheme="majorEastAsia" w:eastAsiaTheme="majorEastAsia"/>
          <w:bCs/>
          <w:sz w:val="15"/>
          <w:szCs w:val="15"/>
        </w:rPr>
      </w:pPr>
    </w:p>
    <w:p>
      <w:pPr>
        <w:spacing w:after="0" w:line="360" w:lineRule="auto"/>
        <w:ind w:firstLine="562" w:firstLineChars="200"/>
        <w:rPr>
          <w:rFonts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一、培训标准</w:t>
      </w:r>
    </w:p>
    <w:p>
      <w:pPr>
        <w:spacing w:after="0" w:line="360" w:lineRule="auto"/>
        <w:ind w:firstLine="480" w:firstLineChars="200"/>
        <w:rPr>
          <w:rFonts w:hint="eastAsia" w:asciiTheme="majorEastAsia" w:hAnsiTheme="majorEastAsia" w:eastAsia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</w:rPr>
        <w:t>通过理论与实操相结合的授课方式，使培训对象掌握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香蕉采摘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、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运输、包装前准备工作、装箱、封箱等香蕉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包装的知识及其相应的操作训练。通过对香蕉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采摘和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包装的实践学习，可使培训对象掌握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香蕉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包装的技术，为海南省的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香蕉产品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包装提供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产业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工人。</w:t>
      </w:r>
    </w:p>
    <w:p>
      <w:pPr>
        <w:spacing w:after="0" w:line="360" w:lineRule="auto"/>
        <w:ind w:firstLine="562" w:firstLineChars="200"/>
        <w:rPr>
          <w:rFonts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二、培训机构的师资条件</w:t>
      </w:r>
    </w:p>
    <w:p>
      <w:pPr>
        <w:spacing w:after="0" w:line="360" w:lineRule="auto"/>
        <w:ind w:firstLine="480" w:firstLineChars="200"/>
        <w:rPr>
          <w:rFonts w:hint="eastAsia" w:asciiTheme="majorEastAsia" w:hAnsiTheme="majorEastAsia" w:eastAsia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 xml:space="preserve">1. 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培训老师应具备一定的农产品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种植、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包装基础知识及操作能力</w:t>
      </w:r>
      <w:r>
        <w:rPr>
          <w:rFonts w:hint="eastAsia" w:asciiTheme="majorEastAsia" w:hAnsiTheme="majorEastAsia" w:eastAsiaTheme="majorEastAsia"/>
          <w:bCs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具有农业技术员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高级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工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以上职业资格证书</w:t>
      </w:r>
      <w:r>
        <w:rPr>
          <w:rFonts w:hint="eastAsia" w:asciiTheme="majorEastAsia" w:hAnsiTheme="majorEastAsia" w:eastAsiaTheme="majorEastAsia"/>
          <w:bCs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技能等级证书</w:t>
      </w:r>
      <w:r>
        <w:rPr>
          <w:rFonts w:hint="eastAsia" w:asciiTheme="majorEastAsia" w:hAnsiTheme="majorEastAsia" w:eastAsiaTheme="majorEastAsia"/>
          <w:bCs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或相关专业中级（含）以上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专业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技术职称任职资格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;</w:t>
      </w:r>
    </w:p>
    <w:p>
      <w:pPr>
        <w:spacing w:after="0" w:line="360" w:lineRule="auto"/>
        <w:ind w:firstLine="480" w:firstLineChars="200"/>
        <w:rPr>
          <w:rFonts w:hint="eastAsia" w:asciiTheme="majorEastAsia" w:hAnsiTheme="majorEastAsia" w:eastAsia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 xml:space="preserve">2. 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从事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包装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行业3年以上，具有丰富的实际操作经验。</w:t>
      </w:r>
    </w:p>
    <w:p>
      <w:pPr>
        <w:spacing w:after="0" w:line="360" w:lineRule="auto"/>
        <w:ind w:firstLine="480" w:firstLineChars="200"/>
        <w:rPr>
          <w:rFonts w:hint="eastAsia" w:asciiTheme="majorEastAsia" w:hAnsiTheme="majorEastAsia" w:eastAsiaTheme="majorEastAsia"/>
          <w:bCs/>
          <w:sz w:val="24"/>
          <w:szCs w:val="24"/>
        </w:rPr>
      </w:pPr>
    </w:p>
    <w:p>
      <w:pPr>
        <w:spacing w:after="0" w:line="360" w:lineRule="auto"/>
        <w:ind w:firstLine="562" w:firstLineChars="200"/>
        <w:rPr>
          <w:rFonts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三、培训场地</w:t>
      </w:r>
    </w:p>
    <w:p>
      <w:pPr>
        <w:spacing w:after="0" w:line="360" w:lineRule="auto"/>
        <w:ind w:firstLine="480" w:firstLineChars="200"/>
        <w:rPr>
          <w:rFonts w:ascii="仿宋_GB2312" w:hAnsi="仿宋_GB2312" w:eastAsia="仿宋_GB2312"/>
          <w:sz w:val="32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</w:rPr>
        <w:t>教学场地（以下同时具备）：</w:t>
      </w:r>
    </w:p>
    <w:p>
      <w:pPr>
        <w:spacing w:after="0" w:line="360" w:lineRule="auto"/>
        <w:ind w:left="480"/>
        <w:rPr>
          <w:rFonts w:asciiTheme="majorEastAsia" w:hAnsiTheme="majorEastAsia" w:eastAsia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</w:rPr>
        <w:t>1</w:t>
      </w:r>
      <w:r>
        <w:rPr>
          <w:rFonts w:asciiTheme="majorEastAsia" w:hAnsiTheme="majorEastAsia" w:eastAsiaTheme="majorEastAsia"/>
          <w:bCs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理论教室需能够同时容纳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6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0人以上</w:t>
      </w:r>
      <w:r>
        <w:rPr>
          <w:rFonts w:hint="eastAsia" w:asciiTheme="majorEastAsia" w:hAnsiTheme="majorEastAsia" w:eastAsiaTheme="majorEastAsia"/>
          <w:bCs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配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备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桌椅</w:t>
      </w:r>
      <w:r>
        <w:rPr>
          <w:rFonts w:hint="eastAsia" w:asciiTheme="majorEastAsia" w:hAnsiTheme="majorEastAsia" w:eastAsiaTheme="majorEastAsia"/>
          <w:bCs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。</w:t>
      </w:r>
    </w:p>
    <w:p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</w:rPr>
        <w:t>2.实训场地面积不小于</w:t>
      </w:r>
      <w:r>
        <w:rPr>
          <w:rFonts w:hint="eastAsia" w:asciiTheme="majorEastAsia" w:hAnsiTheme="majorEastAsia" w:eastAsiaTheme="maj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平方米，并配备以下设备设施：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包装操作平台2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台；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包装纸箱</w:t>
      </w:r>
      <w:bookmarkStart w:id="0" w:name="_GoBack"/>
      <w:bookmarkEnd w:id="0"/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等包装容器若干套；泡沫保护套、包装保护垫纸等减压缓振包装材料若干套；劳保用品、塑胶手套、封箱粘贴带等材料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若干套。</w:t>
      </w:r>
    </w:p>
    <w:p>
      <w:pPr>
        <w:spacing w:after="0" w:line="360" w:lineRule="auto"/>
        <w:ind w:firstLine="562" w:firstLineChars="200"/>
        <w:rPr>
          <w:rFonts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四、培训课时</w:t>
      </w:r>
    </w:p>
    <w:p>
      <w:pPr>
        <w:shd w:val="clear" w:color="auto" w:fill="FFFFFF"/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</w:rPr>
        <w:t>培训总课时不少于6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5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 xml:space="preserve"> 课时，其中理论课不少于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1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5课时，实操课不少于</w:t>
      </w: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50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课时。</w:t>
      </w:r>
    </w:p>
    <w:p>
      <w:pPr>
        <w:spacing w:after="0" w:line="360" w:lineRule="auto"/>
        <w:ind w:firstLine="562" w:firstLineChars="200"/>
        <w:rPr>
          <w:rFonts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五、参考教材选荐</w:t>
      </w:r>
    </w:p>
    <w:p>
      <w:pPr>
        <w:spacing w:after="0" w:line="360" w:lineRule="auto"/>
        <w:ind w:firstLine="480" w:firstLineChars="200"/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1.黄毅英. 产品包装设计案例教程. 电子工业出版社，2017.</w:t>
      </w:r>
    </w:p>
    <w:p>
      <w:pPr>
        <w:spacing w:after="0" w:line="360" w:lineRule="auto"/>
        <w:ind w:firstLine="480" w:firstLineChars="200"/>
        <w:rPr>
          <w:rFonts w:hint="default" w:asciiTheme="majorEastAsia" w:hAnsiTheme="majorEastAsia" w:eastAsiaTheme="majorEastAsia"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2.余成发，董娟娟. 产品包装检测与评价.文 化发展出版社, 2012.</w:t>
      </w:r>
    </w:p>
    <w:p>
      <w:pPr>
        <w:spacing w:after="0" w:line="360" w:lineRule="auto"/>
        <w:ind w:firstLine="480" w:firstLineChars="200"/>
        <w:rPr>
          <w:rFonts w:hint="default" w:asciiTheme="majorEastAsia" w:hAnsiTheme="majorEastAsia" w:eastAsiaTheme="majorEastAsia"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3.农业农村部农产品质量安全中心. 农产品包装标识典范. 农业科学技术出版社, 2021.</w:t>
      </w:r>
    </w:p>
    <w:p>
      <w:pPr>
        <w:spacing w:after="0" w:line="360" w:lineRule="auto"/>
        <w:ind w:firstLine="480" w:firstLineChars="200"/>
        <w:rPr>
          <w:rFonts w:hint="default" w:asciiTheme="majorEastAsia" w:hAnsiTheme="majorEastAsia" w:eastAsiaTheme="majorEastAsia"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  <w:lang w:val="en-US" w:eastAsia="zh-CN"/>
        </w:rPr>
        <w:t>4.农业农村部农产品质量安全中心. 农产品包装标识概论. 中国农业科学技术出版社, 2019.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NjNDM2YjFkYmYyZmNlMWUxZWU4MzEyNWJlMWYyZGYifQ=="/>
  </w:docVars>
  <w:rsids>
    <w:rsidRoot w:val="00D31D50"/>
    <w:rsid w:val="000009EA"/>
    <w:rsid w:val="0007754E"/>
    <w:rsid w:val="00082234"/>
    <w:rsid w:val="0009554E"/>
    <w:rsid w:val="000C3903"/>
    <w:rsid w:val="000C7C5E"/>
    <w:rsid w:val="001026DF"/>
    <w:rsid w:val="00137DCE"/>
    <w:rsid w:val="00151872"/>
    <w:rsid w:val="00250BAC"/>
    <w:rsid w:val="002A6107"/>
    <w:rsid w:val="002C295B"/>
    <w:rsid w:val="002D11E3"/>
    <w:rsid w:val="002D32AB"/>
    <w:rsid w:val="002E2B85"/>
    <w:rsid w:val="00323B43"/>
    <w:rsid w:val="00367D62"/>
    <w:rsid w:val="003C7F9E"/>
    <w:rsid w:val="003D37D8"/>
    <w:rsid w:val="00426133"/>
    <w:rsid w:val="004358AB"/>
    <w:rsid w:val="0043748D"/>
    <w:rsid w:val="004B02C1"/>
    <w:rsid w:val="004B2FB5"/>
    <w:rsid w:val="004E43D8"/>
    <w:rsid w:val="005018B0"/>
    <w:rsid w:val="005D213F"/>
    <w:rsid w:val="00623CBF"/>
    <w:rsid w:val="00647CCC"/>
    <w:rsid w:val="006F4B7F"/>
    <w:rsid w:val="007202FC"/>
    <w:rsid w:val="00731E07"/>
    <w:rsid w:val="007829D2"/>
    <w:rsid w:val="007A0919"/>
    <w:rsid w:val="007F5777"/>
    <w:rsid w:val="008A4828"/>
    <w:rsid w:val="008B7726"/>
    <w:rsid w:val="008F1A4C"/>
    <w:rsid w:val="00900F78"/>
    <w:rsid w:val="00921FA0"/>
    <w:rsid w:val="0094400E"/>
    <w:rsid w:val="00947709"/>
    <w:rsid w:val="00984431"/>
    <w:rsid w:val="009909F3"/>
    <w:rsid w:val="00990EB4"/>
    <w:rsid w:val="009A0F7C"/>
    <w:rsid w:val="009E6B60"/>
    <w:rsid w:val="00A041D9"/>
    <w:rsid w:val="00AC13C7"/>
    <w:rsid w:val="00AD1F01"/>
    <w:rsid w:val="00AE4A95"/>
    <w:rsid w:val="00B413E4"/>
    <w:rsid w:val="00B646AE"/>
    <w:rsid w:val="00BE47C4"/>
    <w:rsid w:val="00CE28BE"/>
    <w:rsid w:val="00CF4211"/>
    <w:rsid w:val="00CF7725"/>
    <w:rsid w:val="00CF7E7E"/>
    <w:rsid w:val="00D31D50"/>
    <w:rsid w:val="00D62A39"/>
    <w:rsid w:val="00D94BFB"/>
    <w:rsid w:val="00E7111F"/>
    <w:rsid w:val="00EC0377"/>
    <w:rsid w:val="00EC7D54"/>
    <w:rsid w:val="00ED1659"/>
    <w:rsid w:val="00ED79AC"/>
    <w:rsid w:val="00F341F8"/>
    <w:rsid w:val="00F46B8F"/>
    <w:rsid w:val="00FB3212"/>
    <w:rsid w:val="00FC30C8"/>
    <w:rsid w:val="00FC6422"/>
    <w:rsid w:val="00FF0F09"/>
    <w:rsid w:val="00FF46D4"/>
    <w:rsid w:val="125D56BC"/>
    <w:rsid w:val="15FC5DA6"/>
    <w:rsid w:val="1EA61C82"/>
    <w:rsid w:val="317C04DD"/>
    <w:rsid w:val="4D99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info_title"/>
    <w:basedOn w:val="6"/>
    <w:qFormat/>
    <w:uiPriority w:val="0"/>
  </w:style>
  <w:style w:type="character" w:customStyle="1" w:styleId="9">
    <w:name w:val="页眉 字符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EBF4A94-3037-47D5-A365-2EC1E9D3DE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661</Words>
  <Characters>730</Characters>
  <Lines>5</Lines>
  <Paragraphs>1</Paragraphs>
  <TotalTime>6</TotalTime>
  <ScaleCrop>false</ScaleCrop>
  <LinksUpToDate>false</LinksUpToDate>
  <CharactersWithSpaces>743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2023-09-28T14:37:00Z</dcterms:created>
  <dc:creator>穆青</dc:creator>
  <cp:lastModifiedBy>郭志忠</cp:lastModifiedBy>
  <dcterms:modified xsi:type="dcterms:W3CDTF">2023-11-15T07:51:34Z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7A461DBF62374D55B838C5A177E1E7DB_13</vt:lpwstr>
  </property>
</Properties>
</file>