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抓落实、优服务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——海口市人力资源开发局推动2022年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失业补助金政策惠民生</w:t>
      </w:r>
    </w:p>
    <w:p>
      <w:pPr>
        <w:pStyle w:val="2"/>
        <w:ind w:left="0" w:leftChars="0" w:firstLine="0" w:firstLineChars="0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</w:p>
    <w:p>
      <w:pPr>
        <w:pStyle w:val="6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一、2022年失业补助金政策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1、申领对象。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 w:bidi="ar-SA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2022年1月1日至12月31日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期间新发生的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领取失业保险金期满仍未就业的失业人员、失业停保且不符合领取失业保险金条件的参保失业人员，发放失业补助金。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2、发放标准。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参保缴费满1年的，按每月600元标准发放；参保缴费不满1年的，按每月300元标准发放。失业补助金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原则上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统一通过社会保障卡发放。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3、申领期限。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失业补助金只能申领一次，申领期限不超过6个月。</w:t>
      </w:r>
    </w:p>
    <w:p>
      <w:pPr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4、其他规定。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领取失业补助金期间不享受失业保险金、代缴基本医疗保险费、丧葬补助金和抚恤金。失业人员领取失业补助金期满、被用人单位招用并参保、死亡、应征服兵役、移居境外、享受城镇职工基本养老保险或城乡居民养老保险待遇、被判刑收监执行的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正在领取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社会保险补贴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的灵活就业人员，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停发失业补助金。领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取失业补助金期限不核减参保缴费年限。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符合2021年原失业补助金政策申领范围的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参保失业人员，其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提出的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失业补助金申请，要继续按原政策规定审核并发放待遇。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5、政策执行期限。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失业补助金政策执行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至2022年12月31日。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firstLine="337" w:firstLineChars="100"/>
        <w:textAlignment w:val="auto"/>
        <w:rPr>
          <w:rFonts w:hint="eastAsia" w:ascii="仿宋_GB2312" w:hAnsi="仿宋_GB2312" w:eastAsia="仿宋_GB2312" w:cs="仿宋_GB2312"/>
          <w:b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pacing w:val="8"/>
          <w:sz w:val="32"/>
          <w:szCs w:val="32"/>
          <w:lang w:val="en-US" w:eastAsia="zh-CN"/>
        </w:rPr>
        <w:t>6、</w:t>
      </w:r>
      <w:r>
        <w:rPr>
          <w:rFonts w:hint="eastAsia" w:ascii="仿宋_GB2312" w:hAnsi="仿宋_GB2312" w:eastAsia="仿宋_GB2312" w:cs="仿宋_GB2312"/>
          <w:b/>
          <w:spacing w:val="8"/>
          <w:sz w:val="32"/>
          <w:szCs w:val="32"/>
        </w:rPr>
        <w:t>办理方式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675" w:firstLineChars="200"/>
        <w:textAlignment w:val="auto"/>
        <w:rPr>
          <w:rFonts w:hint="eastAsia" w:ascii="仿宋_GB2312" w:hAnsi="仿宋_GB2312" w:eastAsia="仿宋_GB2312" w:cs="仿宋_GB2312"/>
          <w:b/>
          <w:spacing w:val="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pacing w:val="8"/>
          <w:sz w:val="32"/>
          <w:szCs w:val="32"/>
          <w:lang w:val="en-US" w:eastAsia="zh-CN"/>
        </w:rPr>
        <w:t>（1）手机端办理。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可通过手机微信扫描识别电子社保卡小程序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进行业务申请。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1、通过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手机微信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“扫一扫”识别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电子社保卡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小程序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675" w:firstLineChars="200"/>
        <w:textAlignment w:val="auto"/>
        <w:rPr>
          <w:rFonts w:hint="default" w:ascii="仿宋_GB2312" w:hAnsi="仿宋_GB2312" w:eastAsia="仿宋_GB2312" w:cs="仿宋_GB2312"/>
          <w:b/>
          <w:spacing w:val="8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/>
          <w:spacing w:val="8"/>
          <w:sz w:val="32"/>
          <w:szCs w:val="32"/>
          <w:lang w:val="en-US" w:eastAsia="zh-CN"/>
        </w:rPr>
        <w:drawing>
          <wp:inline distT="0" distB="0" distL="114300" distR="114300">
            <wp:extent cx="1772920" cy="1146175"/>
            <wp:effectExtent l="0" t="0" r="17780" b="15875"/>
            <wp:docPr id="1" name="图片 1" descr="微信图片_202108251226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1082512265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7292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2、</w:t>
      </w:r>
      <w:r>
        <w:rPr>
          <w:rFonts w:hint="eastAsia"/>
          <w:lang w:val="en-US" w:eastAsia="zh-CN"/>
        </w:rPr>
        <w:t>点击“</w:t>
      </w:r>
      <w:r>
        <w:rPr>
          <w:rFonts w:hint="default"/>
          <w:lang w:val="en-US" w:eastAsia="zh-CN"/>
        </w:rPr>
        <w:t>失业保险待遇申领</w:t>
      </w:r>
      <w:r>
        <w:rPr>
          <w:rFonts w:hint="eastAsia"/>
          <w:lang w:val="en-US" w:eastAsia="zh-CN"/>
        </w:rPr>
        <w:t>”</w:t>
      </w:r>
    </w:p>
    <w:p>
      <w:pPr>
        <w:pStyle w:val="2"/>
        <w:rPr>
          <w:rFonts w:hint="eastAsia"/>
          <w:lang w:val="en-US" w:eastAsia="zh-CN"/>
        </w:rPr>
      </w:pPr>
      <w:r>
        <w:drawing>
          <wp:inline distT="0" distB="0" distL="114300" distR="114300">
            <wp:extent cx="2093595" cy="3550285"/>
            <wp:effectExtent l="0" t="0" r="1905" b="1206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93595" cy="355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both"/>
        <w:rPr>
          <w:rFonts w:hint="eastAsia" w:ascii="宋体" w:hAnsi="宋体" w:cs="宋体"/>
          <w:b/>
          <w:bCs/>
          <w:color w:val="FF0000"/>
          <w:sz w:val="40"/>
          <w:szCs w:val="40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40"/>
          <w:szCs w:val="40"/>
          <w:lang w:val="en-US" w:eastAsia="zh-CN"/>
        </w:rPr>
        <w:t>（如未领取电子社保卡按照步骤领取再使用）</w:t>
      </w:r>
    </w:p>
    <w:p>
      <w:pPr>
        <w:pStyle w:val="2"/>
        <w:ind w:left="0" w:leftChars="0" w:firstLine="0" w:firstLineChars="0"/>
      </w:pPr>
      <w:r>
        <w:rPr>
          <w:rFonts w:hint="eastAsia" w:ascii="宋体" w:hAnsi="宋体" w:cs="宋体"/>
          <w:b/>
          <w:bCs/>
          <w:color w:val="FF0000"/>
          <w:sz w:val="40"/>
          <w:szCs w:val="40"/>
          <w:lang w:val="en-US" w:eastAsia="zh-CN"/>
        </w:rPr>
        <w:drawing>
          <wp:inline distT="0" distB="0" distL="114300" distR="114300">
            <wp:extent cx="1828800" cy="3368040"/>
            <wp:effectExtent l="0" t="0" r="0" b="3810"/>
            <wp:docPr id="5" name="图片 1" descr="ccbb41588fa2f65b4b4e00e6f5900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ccbb41588fa2f65b4b4e00e6f59008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336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宋体" w:hAnsi="宋体" w:cs="宋体"/>
          <w:b/>
          <w:bCs/>
          <w:color w:val="FF0000"/>
          <w:sz w:val="40"/>
          <w:szCs w:val="40"/>
          <w:lang w:val="en-US" w:eastAsia="zh-CN"/>
        </w:rPr>
        <w:drawing>
          <wp:inline distT="0" distB="0" distL="114300" distR="114300">
            <wp:extent cx="1857375" cy="3354705"/>
            <wp:effectExtent l="0" t="0" r="9525" b="17145"/>
            <wp:docPr id="6" name="图片 2" descr="bfa6572b42520d45847a8fac810e9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bfa6572b42520d45847a8fac810e9fa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3354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037080" cy="3265170"/>
            <wp:effectExtent l="0" t="0" r="1270" b="1143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37080" cy="326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0" w:firstLineChars="0"/>
      </w:pPr>
    </w:p>
    <w:p>
      <w:pPr>
        <w:pStyle w:val="2"/>
        <w:ind w:left="0" w:leftChars="0" w:firstLine="0" w:firstLineChars="0"/>
      </w:pPr>
    </w:p>
    <w:p>
      <w:pPr>
        <w:pStyle w:val="2"/>
        <w:ind w:left="0" w:leftChars="0" w:firstLine="0" w:firstLineChars="0"/>
        <w:rPr>
          <w:rFonts w:hint="eastAsia" w:eastAsia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/>
          <w:lang w:val="en-US" w:eastAsia="zh-CN"/>
        </w:rPr>
        <w:t>3、点击</w:t>
      </w:r>
      <w:r>
        <w:rPr>
          <w:rFonts w:hint="eastAsia"/>
          <w:b w:val="0"/>
          <w:bCs w:val="0"/>
          <w:color w:val="auto"/>
          <w:sz w:val="32"/>
          <w:szCs w:val="32"/>
          <w:lang w:val="en-US" w:eastAsia="zh-CN"/>
        </w:rPr>
        <w:t>“</w:t>
      </w:r>
      <w:r>
        <w:rPr>
          <w:rFonts w:hint="eastAsia" w:ascii="宋体" w:hAnsi="宋体" w:cs="宋体"/>
          <w:b w:val="0"/>
          <w:bCs w:val="0"/>
          <w:color w:val="auto"/>
          <w:sz w:val="32"/>
          <w:szCs w:val="32"/>
          <w:lang w:val="en-US" w:eastAsia="zh-CN"/>
        </w:rPr>
        <w:t>失业补助金申领条件去申领</w:t>
      </w:r>
      <w:r>
        <w:rPr>
          <w:rFonts w:hint="eastAsia"/>
          <w:b w:val="0"/>
          <w:bCs w:val="0"/>
          <w:color w:val="auto"/>
          <w:sz w:val="32"/>
          <w:szCs w:val="32"/>
          <w:lang w:val="en-US" w:eastAsia="zh-CN"/>
        </w:rPr>
        <w:t>”</w:t>
      </w:r>
    </w:p>
    <w:p>
      <w:pPr>
        <w:pStyle w:val="2"/>
        <w:ind w:left="0" w:leftChars="0" w:firstLine="0" w:firstLineChars="0"/>
        <w:rPr>
          <w:rFonts w:hint="eastAsia" w:eastAsia="宋体"/>
          <w:sz w:val="52"/>
          <w:szCs w:val="52"/>
          <w:lang w:eastAsia="zh-CN"/>
        </w:rPr>
      </w:pPr>
      <w:r>
        <w:rPr>
          <w:rFonts w:hint="eastAsia" w:eastAsia="宋体"/>
          <w:sz w:val="52"/>
          <w:szCs w:val="52"/>
          <w:lang w:eastAsia="zh-CN"/>
        </w:rPr>
        <w:drawing>
          <wp:inline distT="0" distB="0" distL="114300" distR="114300">
            <wp:extent cx="2158365" cy="3942715"/>
            <wp:effectExtent l="0" t="0" r="13335" b="635"/>
            <wp:docPr id="3" name="图片 3" descr="微信图片_20210114093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1011409320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58365" cy="3942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填写基本信息→点击“选择参保地”→点击“提交申请”</w:t>
      </w:r>
    </w:p>
    <w:p>
      <w:pPr>
        <w:pStyle w:val="2"/>
        <w:ind w:left="0" w:leftChars="0" w:firstLine="0" w:firstLineChars="0"/>
        <w:rPr>
          <w:rFonts w:hint="eastAsia" w:eastAsia="宋体"/>
          <w:sz w:val="52"/>
          <w:szCs w:val="52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52"/>
          <w:szCs w:val="52"/>
          <w:lang w:val="en-US" w:eastAsia="zh-CN"/>
        </w:rPr>
        <w:drawing>
          <wp:inline distT="0" distB="0" distL="114300" distR="114300">
            <wp:extent cx="2011045" cy="2275840"/>
            <wp:effectExtent l="0" t="0" r="8255" b="10160"/>
            <wp:docPr id="9" name="图片 5" descr="6d827a077c8f0968f100c540b559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 descr="6d827a077c8f0968f100c540b55921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11045" cy="227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b/>
          <w:bCs/>
          <w:color w:val="FF0000"/>
          <w:sz w:val="52"/>
          <w:szCs w:val="52"/>
          <w:lang w:val="en-US" w:eastAsia="zh-CN"/>
        </w:rPr>
        <w:drawing>
          <wp:inline distT="0" distB="0" distL="114300" distR="114300">
            <wp:extent cx="1935480" cy="2409825"/>
            <wp:effectExtent l="0" t="0" r="7620" b="9525"/>
            <wp:docPr id="10" name="图片 6" descr="9a3a1e4e18b2e42b2177b27dd1a3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 descr="9a3a1e4e18b2e42b2177b27dd1a370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35480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="宋体"/>
          <w:sz w:val="52"/>
          <w:szCs w:val="52"/>
          <w:lang w:eastAsia="zh-CN"/>
        </w:rPr>
        <w:drawing>
          <wp:inline distT="0" distB="0" distL="114300" distR="114300">
            <wp:extent cx="2200275" cy="3430270"/>
            <wp:effectExtent l="0" t="0" r="9525" b="17780"/>
            <wp:docPr id="11" name="图片 7" descr="861fc82f6b658c63237b66471cd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 descr="861fc82f6b658c63237b66471cd002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343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仿宋_GB2312" w:hAnsi="仿宋_GB2312" w:eastAsia="仿宋_GB2312" w:cs="仿宋_GB2312"/>
          <w:b/>
          <w:spacing w:val="8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2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337" w:firstLineChars="100"/>
        <w:textAlignment w:val="auto"/>
        <w:rPr>
          <w:rFonts w:hint="eastAsia" w:ascii="仿宋_GB2312" w:hAnsi="仿宋_GB2312" w:eastAsia="仿宋_GB2312" w:cs="仿宋_GB2312"/>
          <w:bCs/>
          <w:color w:val="000000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pacing w:val="8"/>
          <w:sz w:val="32"/>
          <w:szCs w:val="32"/>
        </w:rPr>
        <w:t>网</w:t>
      </w:r>
      <w:r>
        <w:rPr>
          <w:rFonts w:hint="eastAsia" w:ascii="仿宋_GB2312" w:hAnsi="仿宋_GB2312" w:eastAsia="仿宋_GB2312" w:cs="仿宋_GB2312"/>
          <w:b/>
          <w:spacing w:val="8"/>
          <w:sz w:val="32"/>
          <w:szCs w:val="32"/>
          <w:lang w:eastAsia="zh-CN"/>
        </w:rPr>
        <w:t>页端</w:t>
      </w:r>
      <w:r>
        <w:rPr>
          <w:rFonts w:hint="eastAsia" w:ascii="仿宋_GB2312" w:hAnsi="仿宋_GB2312" w:eastAsia="仿宋_GB2312" w:cs="仿宋_GB2312"/>
          <w:b/>
          <w:spacing w:val="8"/>
          <w:sz w:val="32"/>
          <w:szCs w:val="32"/>
        </w:rPr>
        <w:t>办理</w:t>
      </w:r>
      <w:r>
        <w:rPr>
          <w:rFonts w:hint="eastAsia" w:ascii="仿宋_GB2312" w:hAnsi="仿宋_GB2312" w:eastAsia="仿宋_GB2312" w:cs="仿宋_GB2312"/>
          <w:b/>
          <w:spacing w:val="8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海南省人力资源和社会保障政务服务平台</w:t>
      </w:r>
      <w:r>
        <w:rPr>
          <w:rFonts w:hint="eastAsia" w:ascii="仿宋_GB2312" w:hAnsi="仿宋_GB2312" w:eastAsia="仿宋_GB2312" w:cs="仿宋_GB2312"/>
          <w:sz w:val="32"/>
          <w:szCs w:val="32"/>
        </w:rPr>
        <w:t>(网址：</w:t>
      </w:r>
      <w:r>
        <w:rPr>
          <w:rFonts w:hint="eastAsia" w:ascii="仿宋_GB2312" w:hAnsi="仿宋_GB2312" w:eastAsia="仿宋_GB2312" w:cs="仿宋_GB2312"/>
          <w:bCs/>
          <w:color w:val="000000"/>
          <w:spacing w:val="8"/>
          <w:sz w:val="32"/>
          <w:szCs w:val="32"/>
        </w:rPr>
        <w:fldChar w:fldCharType="begin"/>
      </w:r>
      <w:r>
        <w:rPr>
          <w:rFonts w:hint="eastAsia" w:ascii="仿宋_GB2312" w:hAnsi="仿宋_GB2312" w:eastAsia="仿宋_GB2312" w:cs="仿宋_GB2312"/>
          <w:bCs/>
          <w:color w:val="000000"/>
          <w:spacing w:val="8"/>
          <w:sz w:val="32"/>
          <w:szCs w:val="32"/>
        </w:rPr>
        <w:instrText xml:space="preserve"> HYPERLINK "https://ggfw.hainan.gov.cn/zwfwpt/#/)" </w:instrText>
      </w:r>
      <w:r>
        <w:rPr>
          <w:rFonts w:hint="eastAsia" w:ascii="仿宋_GB2312" w:hAnsi="仿宋_GB2312" w:eastAsia="仿宋_GB2312" w:cs="仿宋_GB2312"/>
          <w:bCs/>
          <w:color w:val="000000"/>
          <w:spacing w:val="8"/>
          <w:sz w:val="32"/>
          <w:szCs w:val="32"/>
        </w:rPr>
        <w:fldChar w:fldCharType="separate"/>
      </w:r>
      <w:r>
        <w:rPr>
          <w:rStyle w:val="10"/>
          <w:rFonts w:hint="eastAsia" w:ascii="仿宋_GB2312" w:hAnsi="仿宋_GB2312" w:eastAsia="仿宋_GB2312" w:cs="仿宋_GB2312"/>
          <w:bCs/>
          <w:color w:val="000000"/>
          <w:spacing w:val="8"/>
          <w:sz w:val="32"/>
          <w:szCs w:val="32"/>
        </w:rPr>
        <w:t>https://ggfw.hainan.gov.cn/zwfwpt/#/)</w:t>
      </w:r>
      <w:r>
        <w:rPr>
          <w:rFonts w:hint="eastAsia" w:ascii="仿宋_GB2312" w:hAnsi="仿宋_GB2312" w:eastAsia="仿宋_GB2312" w:cs="仿宋_GB2312"/>
          <w:bCs/>
          <w:color w:val="000000"/>
          <w:spacing w:val="8"/>
          <w:sz w:val="32"/>
          <w:szCs w:val="32"/>
        </w:rPr>
        <w:fldChar w:fldCharType="end"/>
      </w:r>
    </w:p>
    <w:p>
      <w:pPr>
        <w:pStyle w:val="2"/>
        <w:numPr>
          <w:ilvl w:val="0"/>
          <w:numId w:val="0"/>
        </w:numPr>
        <w:ind w:leftChars="200"/>
        <w:rPr>
          <w:rFonts w:hint="eastAsia" w:eastAsia="仿宋_GB2312"/>
          <w:lang w:val="en-US" w:eastAsia="zh-CN"/>
        </w:rPr>
      </w:pPr>
      <w:r>
        <w:rPr>
          <w:rFonts w:hint="eastAsia"/>
          <w:lang w:val="en-US" w:eastAsia="zh-CN"/>
        </w:rPr>
        <w:t>1、登陆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海南省人力资源和社会保障政务服务平台</w:t>
      </w:r>
    </w:p>
    <w:p>
      <w:pPr>
        <w:pStyle w:val="2"/>
        <w:rPr>
          <w:rFonts w:hint="eastAsia" w:eastAsia="仿宋_GB2312"/>
          <w:lang w:eastAsia="zh-CN"/>
        </w:rPr>
      </w:pPr>
      <w:r>
        <w:rPr>
          <w:rFonts w:hint="eastAsia" w:eastAsia="仿宋_GB2312"/>
          <w:lang w:eastAsia="zh-CN"/>
        </w:rPr>
        <w:drawing>
          <wp:inline distT="0" distB="0" distL="114300" distR="114300">
            <wp:extent cx="4248150" cy="2289175"/>
            <wp:effectExtent l="0" t="0" r="0" b="15875"/>
            <wp:docPr id="4" name="图片 4" descr="aa7b60464eb020eb931b83194835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aa7b60464eb020eb931b831948355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228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3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填写账号信息登录</w:t>
      </w:r>
    </w:p>
    <w:p>
      <w:pPr>
        <w:pStyle w:val="2"/>
        <w:numPr>
          <w:ilvl w:val="0"/>
          <w:numId w:val="0"/>
        </w:numPr>
        <w:ind w:leftChars="200"/>
      </w:pPr>
      <w:r>
        <w:drawing>
          <wp:inline distT="0" distB="0" distL="114300" distR="114300">
            <wp:extent cx="5802630" cy="3324225"/>
            <wp:effectExtent l="0" t="0" r="7620" b="952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2630" cy="332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3"/>
        </w:numPr>
        <w:ind w:left="200" w:leftChars="0" w:firstLine="640" w:firstLineChars="200"/>
        <w:rPr>
          <w:rFonts w:hint="eastAsia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点击“就业失业服务（个人）”→点击“失业保险”→点击“失业补助金申请”→填写信息</w:t>
      </w:r>
      <w:r>
        <w:rPr>
          <w:rFonts w:hint="eastAsia" w:hAnsi="仿宋_GB2312" w:cs="仿宋_GB2312"/>
          <w:color w:val="000000"/>
          <w:sz w:val="32"/>
          <w:szCs w:val="32"/>
          <w:lang w:eastAsia="zh-CN"/>
        </w:rPr>
        <w:t>，</w:t>
      </w:r>
    </w:p>
    <w:p>
      <w:pPr>
        <w:pStyle w:val="2"/>
        <w:widowControl/>
        <w:numPr>
          <w:numId w:val="0"/>
        </w:numPr>
        <w:spacing w:afterLines="100" w:line="360" w:lineRule="auto"/>
        <w:jc w:val="left"/>
        <w:rPr>
          <w:rFonts w:hint="eastAsia" w:hAnsi="仿宋_GB2312" w:cs="仿宋_GB2312"/>
          <w:color w:val="000000"/>
          <w:sz w:val="32"/>
          <w:szCs w:val="32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-57150</wp:posOffset>
            </wp:positionH>
            <wp:positionV relativeFrom="paragraph">
              <wp:posOffset>8890</wp:posOffset>
            </wp:positionV>
            <wp:extent cx="5795010" cy="2371090"/>
            <wp:effectExtent l="0" t="0" r="15240" b="10160"/>
            <wp:wrapTopAndBottom/>
            <wp:docPr id="14" name="图片 14" descr="aa5cc7d4847c60a1e58b2b61a09682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aa5cc7d4847c60a1e58b2b61a09682e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95010" cy="2371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2"/>
        <w:numPr>
          <w:ilvl w:val="0"/>
          <w:numId w:val="0"/>
        </w:numPr>
        <w:ind w:leftChars="200"/>
        <w:rPr>
          <w:rFonts w:hint="eastAsia"/>
        </w:rPr>
      </w:pPr>
      <w:r>
        <w:rPr>
          <w:rFonts w:hint="eastAsia"/>
          <w:lang w:val="en-US" w:eastAsia="zh-CN"/>
        </w:rPr>
        <w:t>4、</w:t>
      </w:r>
      <w:r>
        <w:rPr>
          <w:rFonts w:hint="eastAsia"/>
        </w:rPr>
        <w:t>填写基本信息→</w:t>
      </w:r>
      <w:r>
        <w:rPr>
          <w:rFonts w:hint="eastAsia"/>
          <w:lang w:eastAsia="zh-CN"/>
        </w:rPr>
        <w:t>点击“</w:t>
      </w:r>
      <w:r>
        <w:rPr>
          <w:rFonts w:hint="eastAsia"/>
        </w:rPr>
        <w:t>暂存</w:t>
      </w:r>
      <w:r>
        <w:rPr>
          <w:rFonts w:hint="eastAsia"/>
          <w:lang w:eastAsia="zh-CN"/>
        </w:rPr>
        <w:t>”</w:t>
      </w:r>
      <w:r>
        <w:rPr>
          <w:rFonts w:hint="eastAsia"/>
        </w:rPr>
        <w:t>→</w:t>
      </w:r>
      <w:r>
        <w:rPr>
          <w:rFonts w:hint="eastAsia"/>
          <w:lang w:eastAsia="zh-CN"/>
        </w:rPr>
        <w:t>点击“</w:t>
      </w:r>
      <w:r>
        <w:rPr>
          <w:rFonts w:hint="eastAsia"/>
        </w:rPr>
        <w:t>提交</w:t>
      </w:r>
      <w:r>
        <w:rPr>
          <w:rFonts w:hint="eastAsia"/>
          <w:lang w:eastAsia="zh-CN"/>
        </w:rPr>
        <w:t>”</w:t>
      </w:r>
    </w:p>
    <w:p>
      <w:pPr>
        <w:pStyle w:val="2"/>
        <w:numPr>
          <w:ilvl w:val="0"/>
          <w:numId w:val="0"/>
        </w:numPr>
        <w:ind w:leftChars="200" w:firstLine="321" w:firstLineChars="100"/>
        <w:rPr>
          <w:rFonts w:hint="eastAsia"/>
          <w:b/>
          <w:bCs/>
        </w:rPr>
      </w:pPr>
    </w:p>
    <w:p>
      <w:pPr>
        <w:pStyle w:val="2"/>
        <w:numPr>
          <w:ilvl w:val="0"/>
          <w:numId w:val="0"/>
        </w:numPr>
        <w:ind w:leftChars="200" w:firstLine="321" w:firstLineChars="100"/>
        <w:rPr>
          <w:rFonts w:hint="eastAsia"/>
          <w:b/>
          <w:bCs/>
        </w:rPr>
      </w:pPr>
    </w:p>
    <w:p>
      <w:pPr>
        <w:pStyle w:val="2"/>
        <w:numPr>
          <w:ilvl w:val="0"/>
          <w:numId w:val="0"/>
        </w:numPr>
        <w:ind w:leftChars="200" w:firstLine="320" w:firstLineChars="100"/>
        <w:rPr>
          <w:rFonts w:hint="eastAsia"/>
          <w:b/>
          <w:bCs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275590</wp:posOffset>
            </wp:positionH>
            <wp:positionV relativeFrom="paragraph">
              <wp:posOffset>391160</wp:posOffset>
            </wp:positionV>
            <wp:extent cx="5414645" cy="2294255"/>
            <wp:effectExtent l="0" t="0" r="14605" b="10795"/>
            <wp:wrapTopAndBottom/>
            <wp:docPr id="15" name="图片 15" descr="aa5cc7d4847c60a1e58b2b61a09682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aa5cc7d4847c60a1e58b2b61a09682e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14645" cy="2294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198120</wp:posOffset>
            </wp:positionH>
            <wp:positionV relativeFrom="paragraph">
              <wp:posOffset>93345</wp:posOffset>
            </wp:positionV>
            <wp:extent cx="5768340" cy="2616835"/>
            <wp:effectExtent l="0" t="0" r="3810" b="12065"/>
            <wp:wrapTopAndBottom/>
            <wp:docPr id="17" name="图片 17" descr="59358443b92dda9e9d95ce99d47b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59358443b92dda9e9d95ce99d47b32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8340" cy="2616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75" w:firstLineChars="200"/>
        <w:textAlignment w:val="auto"/>
        <w:rPr>
          <w:rFonts w:hint="eastAsia" w:ascii="仿宋_GB2312" w:hAnsi="仿宋_GB2312" w:eastAsia="仿宋_GB2312" w:cs="仿宋_GB2312"/>
          <w:b/>
          <w:color w:val="000000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/>
          <w:spacing w:val="8"/>
          <w:sz w:val="32"/>
          <w:szCs w:val="32"/>
          <w:lang w:val="en-US" w:eastAsia="zh-CN"/>
        </w:rPr>
        <w:t>（3）</w:t>
      </w:r>
      <w:r>
        <w:rPr>
          <w:rFonts w:hint="eastAsia" w:ascii="仿宋_GB2312" w:hAnsi="仿宋_GB2312" w:eastAsia="仿宋_GB2312" w:cs="仿宋_GB2312"/>
          <w:b/>
          <w:color w:val="000000"/>
          <w:spacing w:val="8"/>
          <w:sz w:val="32"/>
          <w:szCs w:val="32"/>
        </w:rPr>
        <w:t>现场办理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72" w:firstLineChars="200"/>
        <w:textAlignment w:val="auto"/>
        <w:rPr>
          <w:rFonts w:hint="eastAsia" w:ascii="仿宋_GB2312" w:hAnsi="仿宋_GB2312" w:eastAsia="仿宋_GB2312" w:cs="仿宋_GB2312"/>
          <w:bCs/>
          <w:color w:val="000000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pacing w:val="8"/>
          <w:sz w:val="32"/>
          <w:szCs w:val="32"/>
        </w:rPr>
        <w:t>携带本人身份证或社保卡</w:t>
      </w:r>
      <w:r>
        <w:rPr>
          <w:rFonts w:hint="eastAsia" w:ascii="仿宋_GB2312" w:hAnsi="仿宋_GB2312" w:eastAsia="仿宋_GB2312" w:cs="仿宋_GB2312"/>
          <w:bCs/>
          <w:color w:val="000000"/>
          <w:spacing w:val="8"/>
          <w:sz w:val="32"/>
          <w:szCs w:val="32"/>
          <w:lang w:eastAsia="zh-CN"/>
        </w:rPr>
        <w:t>填写《海口市失业补助金申请表》选择就近地点交表办理</w:t>
      </w:r>
      <w:r>
        <w:rPr>
          <w:rFonts w:hint="eastAsia" w:ascii="仿宋_GB2312" w:hAnsi="仿宋_GB2312" w:eastAsia="仿宋_GB2312" w:cs="仿宋_GB2312"/>
          <w:bCs/>
          <w:color w:val="000000"/>
          <w:spacing w:val="8"/>
          <w:sz w:val="32"/>
          <w:szCs w:val="32"/>
        </w:rPr>
        <w:t>。</w:t>
      </w:r>
    </w:p>
    <w:tbl>
      <w:tblPr>
        <w:tblStyle w:val="8"/>
        <w:tblW w:w="89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1"/>
        <w:gridCol w:w="2805"/>
        <w:gridCol w:w="3183"/>
        <w:gridCol w:w="19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8911" w:type="dxa"/>
            <w:gridSpan w:val="4"/>
            <w:noWrap w:val="0"/>
            <w:vAlign w:val="top"/>
          </w:tcPr>
          <w:p>
            <w:pPr>
              <w:spacing w:line="6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pacing w:val="8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pacing w:val="8"/>
                <w:sz w:val="32"/>
                <w:szCs w:val="32"/>
                <w:vertAlign w:val="baseline"/>
                <w:lang w:eastAsia="zh-CN"/>
              </w:rPr>
              <w:t>办理地点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noWrap w:val="0"/>
            <w:vAlign w:val="top"/>
          </w:tcPr>
          <w:p>
            <w:pPr>
              <w:spacing w:line="64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pacing w:val="8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pacing w:val="8"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2805" w:type="dxa"/>
            <w:noWrap w:val="0"/>
            <w:vAlign w:val="top"/>
          </w:tcPr>
          <w:p>
            <w:pPr>
              <w:spacing w:line="64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pacing w:val="8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pacing w:val="8"/>
                <w:sz w:val="28"/>
                <w:szCs w:val="28"/>
                <w:vertAlign w:val="baseline"/>
                <w:lang w:eastAsia="zh-CN"/>
              </w:rPr>
              <w:t>地点名称</w:t>
            </w:r>
          </w:p>
        </w:tc>
        <w:tc>
          <w:tcPr>
            <w:tcW w:w="3183" w:type="dxa"/>
            <w:noWrap w:val="0"/>
            <w:vAlign w:val="top"/>
          </w:tcPr>
          <w:p>
            <w:pPr>
              <w:spacing w:line="64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pacing w:val="8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pacing w:val="8"/>
                <w:sz w:val="28"/>
                <w:szCs w:val="28"/>
                <w:vertAlign w:val="baseline"/>
                <w:lang w:eastAsia="zh-CN"/>
              </w:rPr>
              <w:t>地址</w:t>
            </w:r>
          </w:p>
        </w:tc>
        <w:tc>
          <w:tcPr>
            <w:tcW w:w="1962" w:type="dxa"/>
            <w:noWrap w:val="0"/>
            <w:vAlign w:val="top"/>
          </w:tcPr>
          <w:p>
            <w:pPr>
              <w:spacing w:line="64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pacing w:val="8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pacing w:val="8"/>
                <w:sz w:val="28"/>
                <w:szCs w:val="28"/>
                <w:vertAlign w:val="baseline"/>
                <w:lang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96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8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</w:rPr>
              <w:t>海口市人力资源开发局</w:t>
            </w:r>
          </w:p>
        </w:tc>
        <w:tc>
          <w:tcPr>
            <w:tcW w:w="318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</w:rPr>
              <w:t>海口市美兰区蓝天路南侧嘉华路2号海口市人力资源开发局一楼办事大厅</w:t>
            </w:r>
          </w:p>
        </w:tc>
        <w:tc>
          <w:tcPr>
            <w:tcW w:w="196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spacing w:val="8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spacing w:val="8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8"/>
                <w:sz w:val="24"/>
                <w:szCs w:val="24"/>
              </w:rPr>
              <w:t>0898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8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8"/>
                <w:sz w:val="24"/>
                <w:szCs w:val="24"/>
              </w:rPr>
              <w:t>65231585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96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8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  <w:vertAlign w:val="baseline"/>
              </w:rPr>
              <w:t>海口市秀英区劳动就业和社会保障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  <w:vertAlign w:val="baseline"/>
                <w:lang w:eastAsia="zh-CN"/>
              </w:rPr>
              <w:t>管理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  <w:vertAlign w:val="baseline"/>
              </w:rPr>
              <w:t>中心</w:t>
            </w:r>
          </w:p>
        </w:tc>
        <w:tc>
          <w:tcPr>
            <w:tcW w:w="318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海口市秀英区美俗路3-4</w:t>
            </w:r>
          </w:p>
        </w:tc>
        <w:tc>
          <w:tcPr>
            <w:tcW w:w="196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  <w:vertAlign w:val="baseline"/>
              </w:rPr>
              <w:t>0898-68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  <w:vertAlign w:val="baseline"/>
                <w:lang w:val="en-US" w:eastAsia="zh-CN"/>
              </w:rPr>
              <w:t>662149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96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8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  <w:vertAlign w:val="baseline"/>
              </w:rPr>
              <w:t>海口市龙华区劳动就业和社会保障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  <w:vertAlign w:val="baseline"/>
                <w:lang w:eastAsia="zh-CN"/>
              </w:rPr>
              <w:t>管理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  <w:vertAlign w:val="baseline"/>
              </w:rPr>
              <w:t>中心</w:t>
            </w:r>
          </w:p>
        </w:tc>
        <w:tc>
          <w:tcPr>
            <w:tcW w:w="318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海口市龙华区金园路2号龙华金园办公区406室</w:t>
            </w:r>
          </w:p>
        </w:tc>
        <w:tc>
          <w:tcPr>
            <w:tcW w:w="196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  <w:vertAlign w:val="baseline"/>
              </w:rPr>
              <w:t>0898-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  <w:vertAlign w:val="baseline"/>
                <w:lang w:val="en-US" w:eastAsia="zh-CN"/>
              </w:rPr>
              <w:t>68555348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96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8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  <w:vertAlign w:val="baseline"/>
              </w:rPr>
              <w:t>海口市琼山区劳动就业和社会保障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  <w:vertAlign w:val="baseline"/>
                <w:lang w:eastAsia="zh-CN"/>
              </w:rPr>
              <w:t>管理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  <w:vertAlign w:val="baseline"/>
              </w:rPr>
              <w:t>中心</w:t>
            </w:r>
          </w:p>
        </w:tc>
        <w:tc>
          <w:tcPr>
            <w:tcW w:w="318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  <w:vertAlign w:val="baseline"/>
              </w:rPr>
              <w:t>海口市琼山区文庄路8号</w:t>
            </w:r>
          </w:p>
        </w:tc>
        <w:tc>
          <w:tcPr>
            <w:tcW w:w="196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  <w:vertAlign w:val="baseline"/>
              </w:rPr>
              <w:t>0898-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  <w:vertAlign w:val="baseline"/>
                <w:lang w:val="en-US" w:eastAsia="zh-CN"/>
              </w:rPr>
              <w:t>65855796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96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8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  <w:vertAlign w:val="baseline"/>
              </w:rPr>
              <w:t>海口市美兰区劳动就业和社会保障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  <w:vertAlign w:val="baseline"/>
                <w:lang w:eastAsia="zh-CN"/>
              </w:rPr>
              <w:t>管理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8"/>
                <w:sz w:val="24"/>
                <w:szCs w:val="24"/>
                <w:vertAlign w:val="baseline"/>
              </w:rPr>
              <w:t>中心</w:t>
            </w:r>
          </w:p>
        </w:tc>
        <w:tc>
          <w:tcPr>
            <w:tcW w:w="318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海口市美兰区晋江横街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30号</w:t>
            </w:r>
          </w:p>
        </w:tc>
        <w:tc>
          <w:tcPr>
            <w:tcW w:w="196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0898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-65303335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512" w:firstLineChars="200"/>
        <w:jc w:val="center"/>
        <w:textAlignment w:val="auto"/>
        <w:rPr>
          <w:rFonts w:hint="eastAsia" w:ascii="宋体" w:hAnsi="宋体" w:eastAsia="宋体" w:cs="宋体"/>
          <w:bCs/>
          <w:color w:val="000000"/>
          <w:spacing w:val="8"/>
          <w:sz w:val="24"/>
          <w:szCs w:val="24"/>
        </w:rPr>
      </w:pP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二、主要做法及成效</w:t>
      </w:r>
    </w:p>
    <w:p>
      <w:pPr>
        <w:ind w:firstLine="643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简化流程，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优化经办服务。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简化申领流程和材料，推广全程网办。针对现场申领易造成人员聚集的情况，开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通一窗通办窗口，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提高经办服务能力，防范“排长队”现象发生。</w:t>
      </w:r>
    </w:p>
    <w:p>
      <w:pPr>
        <w:numPr>
          <w:ilvl w:val="0"/>
          <w:numId w:val="0"/>
        </w:numPr>
        <w:ind w:firstLine="643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二是“线上线下”同步宣传发动。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印制失业补助金网上申领指南，介绍补助金的申领范围、申领渠道及咨询方式等，让政策浅显易懂、步骤简单明了，确保群众好理解、易操作。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经办人员现场和电话解答等方式积极宣传失业补助金政策，集中开展用人单位失业补助金政策宣讲培训，通过以上多种宣传形式拓宽政策覆盖面，确保参保企业、参保职工及时知晓政策，并办理补助金申领手续。</w:t>
      </w:r>
    </w:p>
    <w:p>
      <w:pPr>
        <w:ind w:firstLine="643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三是“快捷利好”求时效。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充分发挥政策时效性，努力压缩办理时限，</w:t>
      </w:r>
      <w:r>
        <w:rPr>
          <w:rFonts w:hint="eastAsia" w:ascii="仿宋_GB2312" w:hAnsi="仿宋_GB2312" w:eastAsia="仿宋_GB2312" w:cs="仿宋_GB2312"/>
          <w:sz w:val="32"/>
          <w:szCs w:val="32"/>
        </w:rPr>
        <w:t>实现失业补助金申领办结时限由20个工作日压缩提速3个工作日内办结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，及时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将失业补助金及发放到失业人员手中。</w:t>
      </w:r>
    </w:p>
    <w:p>
      <w:pPr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四是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提升失业补助金申领便捷性。</w:t>
      </w:r>
      <w:r>
        <w:rPr>
          <w:rFonts w:hint="eastAsia" w:ascii="仿宋_GB2312" w:hAnsi="仿宋_GB2312" w:eastAsia="仿宋_GB2312" w:cs="仿宋_GB2312"/>
          <w:sz w:val="32"/>
          <w:szCs w:val="32"/>
        </w:rPr>
        <w:t>推行线上线下并行办理，推广“免跑即领”、“免证即办”经办新模式。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“免跑即领”。大力推行网上办理，减少经办接触，降低聚集风险。失业人员可以登录海南省人力资源和社会保障政务服务平台、海南一卡通app、电子社保卡小程序等渠道申领。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“免证即办”。全面取消证明材料、申领时限、捆绑条件和附加义务，失业人员申领无须提供失业证明，无须转移职工档案，无须现场签到，仅凭身份证或社保卡就可以申领。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Lines="0" w:line="240" w:lineRule="auto"/>
        <w:ind w:leftChars="304"/>
        <w:textAlignment w:val="auto"/>
        <w:rPr>
          <w:rFonts w:hint="eastAsia" w:hAnsi="仿宋_GB2312" w:cs="仿宋_GB2312"/>
          <w:sz w:val="32"/>
          <w:szCs w:val="32"/>
          <w:lang w:eastAsia="zh-CN"/>
        </w:rPr>
      </w:pPr>
      <w:r>
        <w:rPr>
          <w:rFonts w:hint="eastAsia" w:hAnsi="仿宋_GB2312" w:cs="仿宋_GB2312"/>
          <w:b/>
          <w:bCs/>
          <w:color w:val="000000"/>
          <w:lang w:eastAsia="zh-CN"/>
        </w:rPr>
        <w:t>五是</w:t>
      </w:r>
      <w:r>
        <w:rPr>
          <w:rFonts w:hint="eastAsia" w:ascii="仿宋_GB2312" w:hAnsi="仿宋_GB2312" w:eastAsia="仿宋_GB2312" w:cs="仿宋_GB2312"/>
          <w:b/>
          <w:bCs/>
          <w:color w:val="000000"/>
          <w:lang w:eastAsia="zh-CN"/>
        </w:rPr>
        <w:t>“全省通办”，便利办事触手可及。</w:t>
      </w:r>
      <w:r>
        <w:rPr>
          <w:rFonts w:hint="eastAsia" w:ascii="仿宋_GB2312" w:hAnsi="仿宋_GB2312" w:eastAsia="仿宋_GB2312" w:cs="仿宋_GB2312"/>
          <w:sz w:val="32"/>
          <w:szCs w:val="32"/>
        </w:rPr>
        <w:t>推动补助金申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Lines="0"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领全省通办，让失业人员在新防疫条件下更方便更快捷地领到失业保补助金</w:t>
      </w:r>
      <w:r>
        <w:rPr>
          <w:rFonts w:hint="eastAsia" w:hAnsi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帮助异地群众便捷申请失业保险金业务，满足群众办事需求。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今年以来，累计受理失业补助金申请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15929</w:t>
      </w:r>
      <w:r>
        <w:rPr>
          <w:rFonts w:hint="eastAsia" w:ascii="仿宋_GB2312" w:hAnsi="仿宋_GB2312" w:eastAsia="仿宋_GB2312" w:cs="仿宋_GB2312"/>
          <w:sz w:val="32"/>
          <w:szCs w:val="32"/>
        </w:rPr>
        <w:t>人次，发放10572人次失业补助金1187.94万元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pStyle w:val="6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三、失业补助金政策高频咨询问题</w:t>
      </w:r>
    </w:p>
    <w:p>
      <w:pPr>
        <w:pStyle w:val="6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  1、问：哪些人可以申请失业补助金？</w:t>
      </w:r>
    </w:p>
    <w:p>
      <w:pPr>
        <w:pStyle w:val="6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答：2022年1月1日至12月31日期间新发生的领取失业保险金期满仍未就业的失业人员、失业停保且不符合领取失业保险金条件的参保失业人员，可以申领失业补助金。</w:t>
      </w:r>
    </w:p>
    <w:p>
      <w:pPr>
        <w:pStyle w:val="6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>
      <w:pPr>
        <w:pStyle w:val="6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2、问：失业补助金如何申领？</w:t>
      </w:r>
    </w:p>
    <w:p>
      <w:pPr>
        <w:pStyle w:val="6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答：线下申领：失业补助金已经实行全省通办。不论在省内哪里参保，只要带上身份证，就近前往就业经办服务窗口申领即可。</w:t>
      </w:r>
    </w:p>
    <w:p>
      <w:pPr>
        <w:pStyle w:val="6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线上申请：1.电子社保卡小程序（失业补助金）；2.海南省人力资源和社会保障政务服务平台。</w:t>
      </w:r>
    </w:p>
    <w:p>
      <w:pPr>
        <w:pStyle w:val="6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6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3、问：失业补助金发放标准是多少？</w:t>
      </w:r>
    </w:p>
    <w:p>
      <w:pPr>
        <w:pStyle w:val="6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答：对符合2022年失业补助金政策申领范围的参保失业人员，参保缴费满1年的，按每月600元标准发放；参保缴费不满1年的，按每月300元标准发放。另外，对符合2021年原失业补助金政策申领范围的参保失业人员，继续按原政策规定审核并发放待遇。</w:t>
      </w:r>
    </w:p>
    <w:p>
      <w:pPr>
        <w:pStyle w:val="6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</w:t>
      </w:r>
    </w:p>
    <w:p>
      <w:pPr>
        <w:pStyle w:val="6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 4、问：2020年、2021年已经申领过失业补助金的参保失业人员，2022年还可以继续申请吗？</w:t>
      </w:r>
    </w:p>
    <w:p>
      <w:pPr>
        <w:pStyle w:val="6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答：不能。失业补助金只能申领一次，且申领期限不超过6个月。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ObJgco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91DC8D5"/>
    <w:multiLevelType w:val="singleLevel"/>
    <w:tmpl w:val="991DC8D5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A338666D"/>
    <w:multiLevelType w:val="singleLevel"/>
    <w:tmpl w:val="A338666D"/>
    <w:lvl w:ilvl="0" w:tentative="0">
      <w:start w:val="4"/>
      <w:numFmt w:val="decimal"/>
      <w:suff w:val="nothing"/>
      <w:lvlText w:val="%1、"/>
      <w:lvlJc w:val="left"/>
    </w:lvl>
  </w:abstractNum>
  <w:abstractNum w:abstractNumId="2">
    <w:nsid w:val="668B0448"/>
    <w:multiLevelType w:val="singleLevel"/>
    <w:tmpl w:val="668B0448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F47EB1"/>
    <w:rsid w:val="019E2281"/>
    <w:rsid w:val="06F62DA5"/>
    <w:rsid w:val="08D9288B"/>
    <w:rsid w:val="0D562EC0"/>
    <w:rsid w:val="0DCE337C"/>
    <w:rsid w:val="12D25C64"/>
    <w:rsid w:val="14F02C10"/>
    <w:rsid w:val="16224126"/>
    <w:rsid w:val="17443CDC"/>
    <w:rsid w:val="1C4A223C"/>
    <w:rsid w:val="242F10D4"/>
    <w:rsid w:val="2B7712A5"/>
    <w:rsid w:val="2BD0457B"/>
    <w:rsid w:val="32F74882"/>
    <w:rsid w:val="3B15409E"/>
    <w:rsid w:val="3D027C02"/>
    <w:rsid w:val="410B00D1"/>
    <w:rsid w:val="431A5C9E"/>
    <w:rsid w:val="4939143E"/>
    <w:rsid w:val="51F13873"/>
    <w:rsid w:val="58B65D0B"/>
    <w:rsid w:val="5D10481F"/>
    <w:rsid w:val="5D2F2662"/>
    <w:rsid w:val="5E942348"/>
    <w:rsid w:val="5EEF0EA9"/>
    <w:rsid w:val="67CD79BF"/>
    <w:rsid w:val="69E674E0"/>
    <w:rsid w:val="6C182488"/>
    <w:rsid w:val="724B4E5E"/>
    <w:rsid w:val="724D7346"/>
    <w:rsid w:val="76A55328"/>
    <w:rsid w:val="78255B85"/>
    <w:rsid w:val="7C7A07B8"/>
    <w:rsid w:val="7FA6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/>
      <w:spacing w:afterLines="100" w:line="360" w:lineRule="auto"/>
      <w:ind w:left="200" w:firstLine="210" w:firstLineChars="200"/>
      <w:jc w:val="left"/>
    </w:pPr>
    <w:rPr>
      <w:kern w:val="28"/>
      <w:lang w:val="zh-CN"/>
    </w:rPr>
  </w:style>
  <w:style w:type="paragraph" w:styleId="3">
    <w:name w:val="Body Text Indent"/>
    <w:basedOn w:val="1"/>
    <w:qFormat/>
    <w:uiPriority w:val="0"/>
    <w:pPr>
      <w:ind w:firstLine="538" w:firstLineChars="168"/>
    </w:pPr>
    <w:rPr>
      <w:rFonts w:ascii="仿宋_GB2312" w:hAnsi="Times New Roman" w:eastAsia="仿宋_GB2312" w:cs="Times New Roman"/>
      <w:sz w:val="32"/>
      <w:szCs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footnote text"/>
    <w:basedOn w:val="1"/>
    <w:qFormat/>
    <w:uiPriority w:val="0"/>
    <w:pPr>
      <w:widowControl w:val="0"/>
      <w:autoSpaceDE/>
      <w:autoSpaceDN/>
      <w:snapToGrid w:val="0"/>
      <w:spacing w:line="240" w:lineRule="auto"/>
      <w:jc w:val="left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table" w:styleId="8">
    <w:name w:val="Table Grid"/>
    <w:basedOn w:val="7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0">
    <w:name w:val="Hyperlink"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3.jpe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2022-06-17T01:35:00Z</dcterms:created>
  <dc:creator>hp</dc:creator>
  <cp:lastModifiedBy>zsl</cp:lastModifiedBy>
  <dcterms:modified xsi:type="dcterms:W3CDTF">2022-06-29T03:59:22Z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