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ascii="宋体" w:hAnsi="宋体" w:cs="宋体"/>
          <w:sz w:val="84"/>
          <w:szCs w:val="84"/>
          <w:lang w:eastAsia="zh-CN"/>
        </w:rPr>
        <w:t>202</w:t>
      </w:r>
      <w:r>
        <w:rPr>
          <w:rFonts w:hint="eastAsia" w:ascii="宋体" w:hAnsi="宋体" w:cs="宋体"/>
          <w:sz w:val="84"/>
          <w:szCs w:val="84"/>
          <w:lang w:val="en-US" w:eastAsia="zh-CN"/>
        </w:rPr>
        <w:t>4</w:t>
      </w:r>
      <w:r>
        <w:rPr>
          <w:rFonts w:hint="eastAsia"/>
          <w:sz w:val="84"/>
          <w:szCs w:val="84"/>
        </w:rPr>
        <w:t>年海口市人力资源和社会保障局部门预算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pStyle w:val="4"/>
        <w:tabs>
          <w:tab w:val="right" w:leader="dot" w:pos="8306"/>
        </w:tabs>
        <w:jc w:val="center"/>
        <w:rPr>
          <w:rFonts w:ascii="黑体" w:hAnsi="黑体" w:eastAsia="黑体"/>
          <w:sz w:val="52"/>
          <w:szCs w:val="52"/>
        </w:rPr>
      </w:pPr>
      <w:r>
        <w:rPr>
          <w:rFonts w:hint="eastAsia" w:ascii="黑体" w:hAnsi="黑体" w:eastAsia="黑体"/>
          <w:sz w:val="52"/>
          <w:szCs w:val="52"/>
        </w:rPr>
        <w:t>目录</w:t>
      </w:r>
    </w:p>
    <w:p>
      <w:pPr>
        <w:pStyle w:val="4"/>
        <w:tabs>
          <w:tab w:val="right" w:leader="dot" w:pos="8306"/>
        </w:tabs>
        <w:rPr>
          <w:rFonts w:ascii="仿宋_GB2312" w:eastAsia="仿宋_GB2312"/>
          <w:sz w:val="32"/>
          <w:szCs w:val="32"/>
        </w:rPr>
      </w:pPr>
      <w:r>
        <w:rPr>
          <w:rFonts w:ascii="黑体" w:hAnsi="黑体" w:eastAsia="黑体"/>
          <w:sz w:val="52"/>
          <w:szCs w:val="52"/>
        </w:rPr>
        <w:fldChar w:fldCharType="begin"/>
      </w:r>
      <w:r>
        <w:rPr>
          <w:rFonts w:ascii="黑体" w:hAnsi="黑体" w:eastAsia="黑体"/>
          <w:sz w:val="52"/>
          <w:szCs w:val="52"/>
        </w:rPr>
        <w:instrText xml:space="preserve">TOC \o "1-2" \h \u </w:instrText>
      </w:r>
      <w:r>
        <w:rPr>
          <w:rFonts w:ascii="黑体" w:hAnsi="黑体" w:eastAsia="黑体"/>
          <w:sz w:val="52"/>
          <w:szCs w:val="52"/>
        </w:rPr>
        <w:fldChar w:fldCharType="separate"/>
      </w:r>
      <w:r>
        <w:fldChar w:fldCharType="begin"/>
      </w:r>
      <w:r>
        <w:instrText xml:space="preserve"> HYPERLINK \l "_Toc31375" </w:instrText>
      </w:r>
      <w:r>
        <w:fldChar w:fldCharType="separate"/>
      </w:r>
      <w:r>
        <w:rPr>
          <w:rFonts w:hint="eastAsia" w:ascii="仿宋_GB2312" w:hAnsi="黑体" w:eastAsia="仿宋_GB2312" w:cs="黑体"/>
          <w:sz w:val="32"/>
          <w:szCs w:val="32"/>
        </w:rPr>
        <w:t>第一部分</w:t>
      </w:r>
      <w:r>
        <w:rPr>
          <w:rFonts w:ascii="仿宋_GB2312" w:hAnsi="黑体" w:eastAsia="仿宋_GB2312" w:cs="黑体"/>
          <w:sz w:val="32"/>
          <w:szCs w:val="32"/>
        </w:rPr>
        <w:t xml:space="preserve"> </w:t>
      </w:r>
      <w:r>
        <w:rPr>
          <w:rFonts w:hint="eastAsia" w:ascii="仿宋_GB2312" w:hAnsi="黑体" w:eastAsia="仿宋_GB2312" w:cs="黑体"/>
          <w:sz w:val="32"/>
          <w:szCs w:val="32"/>
        </w:rPr>
        <w:t>海口市人力资源和社会保障局概况</w:t>
      </w:r>
      <w:r>
        <w:rPr>
          <w:rFonts w:ascii="仿宋_GB2312" w:hAnsi="黑体" w:eastAsia="仿宋_GB2312" w:cs="黑体"/>
          <w:sz w:val="32"/>
          <w:szCs w:val="32"/>
        </w:rPr>
        <w:tab/>
      </w:r>
      <w:r>
        <w:rPr>
          <w:rFonts w:ascii="仿宋_GB2312" w:hAnsi="黑体" w:eastAsia="仿宋_GB2312" w:cs="黑体"/>
          <w:sz w:val="32"/>
          <w:szCs w:val="32"/>
        </w:rPr>
        <w:t>1</w:t>
      </w:r>
      <w:r>
        <w:rPr>
          <w:rFonts w:ascii="仿宋_GB2312" w:hAnsi="黑体" w:eastAsia="仿宋_GB2312" w:cs="黑体"/>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"_Toc23877"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主要职能</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"_Toc30642" </w:instrText>
      </w:r>
      <w:r>
        <w:fldChar w:fldCharType="separate"/>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部门预算单位构成</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p>
    <w:p>
      <w:pPr>
        <w:pStyle w:val="4"/>
        <w:tabs>
          <w:tab w:val="right" w:leader="dot" w:pos="8306"/>
        </w:tabs>
        <w:rPr>
          <w:rFonts w:hint="eastAsia" w:ascii="仿宋_GB2312" w:eastAsia="仿宋_GB2312"/>
          <w:sz w:val="32"/>
          <w:szCs w:val="32"/>
          <w:lang w:val="en-US" w:eastAsia="zh-CN"/>
        </w:rPr>
      </w:pPr>
      <w:r>
        <w:fldChar w:fldCharType="begin"/>
      </w:r>
      <w:r>
        <w:instrText xml:space="preserve"> HYPERLINK \l "_Toc11696" </w:instrText>
      </w:r>
      <w:r>
        <w:fldChar w:fldCharType="separate"/>
      </w:r>
      <w:r>
        <w:rPr>
          <w:rFonts w:hint="eastAsia" w:ascii="仿宋_GB2312" w:hAnsi="黑体" w:eastAsia="仿宋_GB2312" w:cs="黑体"/>
          <w:sz w:val="32"/>
          <w:szCs w:val="32"/>
        </w:rPr>
        <w:t>第二部分</w:t>
      </w:r>
      <w:r>
        <w:rPr>
          <w:rFonts w:ascii="仿宋_GB2312" w:hAnsi="黑体" w:eastAsia="仿宋_GB2312" w:cs="黑体"/>
          <w:sz w:val="32"/>
          <w:szCs w:val="32"/>
        </w:rPr>
        <w:t xml:space="preserve"> </w:t>
      </w:r>
      <w:r>
        <w:rPr>
          <w:rFonts w:hint="eastAsia" w:ascii="仿宋_GB2312" w:hAnsi="黑体" w:eastAsia="仿宋_GB2312" w:cs="黑体"/>
          <w:sz w:val="32"/>
          <w:szCs w:val="32"/>
        </w:rPr>
        <w:t>海口市人力资源和社会保障局</w:t>
      </w:r>
      <w:r>
        <w:rPr>
          <w:rFonts w:hint="eastAsia" w:ascii="仿宋_GB2312" w:hAnsi="黑体" w:eastAsia="仿宋_GB2312" w:cs="黑体"/>
          <w:sz w:val="32"/>
          <w:szCs w:val="32"/>
          <w:lang w:eastAsia="zh-CN"/>
        </w:rPr>
        <w:t>202</w:t>
      </w:r>
      <w:r>
        <w:rPr>
          <w:rFonts w:hint="eastAsia" w:ascii="仿宋_GB2312" w:hAnsi="黑体" w:eastAsia="仿宋_GB2312" w:cs="黑体"/>
          <w:sz w:val="32"/>
          <w:szCs w:val="32"/>
          <w:lang w:val="en-US" w:eastAsia="zh-CN"/>
        </w:rPr>
        <w:t>4</w:t>
      </w:r>
      <w:r>
        <w:rPr>
          <w:rFonts w:hint="eastAsia" w:ascii="仿宋_GB2312" w:hAnsi="黑体" w:eastAsia="仿宋_GB2312" w:cs="黑体"/>
          <w:sz w:val="32"/>
          <w:szCs w:val="32"/>
        </w:rPr>
        <w:t>年部门预算表</w:t>
      </w:r>
      <w:r>
        <w:rPr>
          <w:rFonts w:ascii="仿宋_GB2312" w:hAnsi="黑体" w:eastAsia="仿宋_GB2312" w:cs="黑体"/>
          <w:sz w:val="32"/>
          <w:szCs w:val="32"/>
        </w:rPr>
        <w:tab/>
      </w:r>
      <w:r>
        <w:rPr>
          <w:rFonts w:ascii="仿宋_GB2312" w:hAnsi="黑体" w:eastAsia="仿宋_GB2312" w:cs="黑体"/>
          <w:sz w:val="32"/>
          <w:szCs w:val="32"/>
        </w:rPr>
        <w:fldChar w:fldCharType="end"/>
      </w:r>
      <w:r>
        <w:rPr>
          <w:rFonts w:hint="eastAsia" w:ascii="仿宋_GB2312" w:hAnsi="黑体" w:eastAsia="仿宋_GB2312" w:cs="黑体"/>
          <w:sz w:val="32"/>
          <w:szCs w:val="32"/>
          <w:lang w:val="en-US" w:eastAsia="zh-CN"/>
        </w:rPr>
        <w:t>4</w:t>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"_Toc21782"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财政拨款收支总表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"_Toc14126" </w:instrText>
      </w:r>
      <w:r>
        <w:fldChar w:fldCharType="separate"/>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"_Toc10940" </w:instrText>
      </w:r>
      <w:r>
        <w:fldChar w:fldCharType="separate"/>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一般公共预算基本支出表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"_Toc23169" </w:instrText>
      </w:r>
      <w:r>
        <w:fldChar w:fldCharType="separate"/>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一般公共预算“三公”经费支出表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政府性基金预算支出表</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eastAsia="仿宋_GB2312"/>
          <w:sz w:val="32"/>
          <w:szCs w:val="32"/>
        </w:rPr>
        <w:t>六、</w:t>
      </w:r>
      <w:r>
        <w:rPr>
          <w:rFonts w:ascii="仿宋_GB2312" w:eastAsia="仿宋_GB2312"/>
          <w:sz w:val="32"/>
          <w:szCs w:val="32"/>
        </w:rPr>
        <w:t xml:space="preserve"> </w:t>
      </w:r>
      <w:r>
        <w:rPr>
          <w:rFonts w:hint="eastAsia" w:ascii="仿宋_GB2312" w:eastAsia="仿宋_GB2312"/>
          <w:sz w:val="32"/>
          <w:szCs w:val="32"/>
        </w:rPr>
        <w:t>政府性基金预算“三公”经费支出表</w:t>
      </w:r>
      <w:r>
        <w:rPr>
          <w:rFonts w:ascii="仿宋_GB2312" w:eastAsia="仿宋_GB2312"/>
          <w:sz w:val="32"/>
          <w:szCs w:val="32"/>
        </w:rPr>
        <w:t xml:space="preserve"> </w:t>
      </w:r>
      <w:r>
        <w:rPr>
          <w:rFonts w:ascii="仿宋_GB2312" w:eastAsia="仿宋_GB2312"/>
          <w:sz w:val="32"/>
          <w:szCs w:val="32"/>
        </w:rPr>
        <w:tab/>
      </w:r>
      <w:r>
        <w:rPr>
          <w:rFonts w:hint="eastAsia" w:ascii="仿宋_GB2312" w:eastAsia="仿宋_GB2312"/>
          <w:sz w:val="32"/>
          <w:szCs w:val="32"/>
          <w:lang w:val="en-US" w:eastAsia="zh-CN"/>
        </w:rPr>
        <w:t>7</w:t>
      </w:r>
      <w:r>
        <w:rPr>
          <w:rFonts w:ascii="仿宋_GB2312" w:eastAsia="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"_Toc5172" </w:instrText>
      </w:r>
      <w:r>
        <w:fldChar w:fldCharType="separate"/>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"_Toc5891" </w:instrText>
      </w:r>
      <w:r>
        <w:fldChar w:fldCharType="separate"/>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部门收入总表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"_Toc10207" </w:instrText>
      </w:r>
      <w:r>
        <w:fldChar w:fldCharType="separate"/>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部门支出总表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"_Toc28835" </w:instrText>
      </w:r>
      <w:r>
        <w:fldChar w:fldCharType="separate"/>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项目支出绩效信息表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4"/>
        <w:tabs>
          <w:tab w:val="right" w:leader="dot" w:pos="8306"/>
        </w:tabs>
        <w:rPr>
          <w:rFonts w:hint="eastAsia" w:ascii="黑体" w:hAnsi="黑体" w:eastAsia="黑体" w:cs="黑体"/>
          <w:sz w:val="32"/>
          <w:szCs w:val="32"/>
          <w:lang w:val="en-US" w:eastAsia="zh-CN"/>
        </w:rPr>
      </w:pPr>
      <w:r>
        <w:fldChar w:fldCharType="begin"/>
      </w:r>
      <w:r>
        <w:instrText xml:space="preserve"> HYPERLINK \l "_Toc19427" </w:instrText>
      </w:r>
      <w:r>
        <w:fldChar w:fldCharType="separate"/>
      </w:r>
      <w:r>
        <w:rPr>
          <w:rFonts w:hint="eastAsia" w:ascii="黑体" w:hAnsi="黑体" w:eastAsia="黑体" w:cs="黑体"/>
          <w:kern w:val="0"/>
          <w:sz w:val="32"/>
          <w:szCs w:val="32"/>
        </w:rPr>
        <w:t>第三部分</w:t>
      </w:r>
      <w:r>
        <w:rPr>
          <w:rFonts w:ascii="黑体" w:hAnsi="黑体" w:eastAsia="黑体" w:cs="黑体"/>
          <w:kern w:val="0"/>
          <w:sz w:val="32"/>
          <w:szCs w:val="32"/>
        </w:rPr>
        <w:t xml:space="preserve"> </w:t>
      </w:r>
      <w:r>
        <w:rPr>
          <w:rFonts w:hint="eastAsia" w:ascii="黑体" w:hAnsi="黑体" w:eastAsia="黑体" w:cs="黑体"/>
          <w:kern w:val="0"/>
          <w:sz w:val="32"/>
          <w:szCs w:val="32"/>
        </w:rPr>
        <w:t>海口市人力资源和社会保障局</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年部门预算</w:t>
      </w:r>
      <w:r>
        <w:rPr>
          <w:rFonts w:hint="eastAsia" w:ascii="黑体" w:hAnsi="黑体" w:eastAsia="黑体" w:cs="黑体"/>
          <w:sz w:val="32"/>
          <w:szCs w:val="32"/>
        </w:rPr>
        <w:t>情况说明</w:t>
      </w:r>
      <w:r>
        <w:rPr>
          <w:rFonts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t>1</w:t>
      </w:r>
      <w:r>
        <w:rPr>
          <w:rFonts w:ascii="黑体" w:hAnsi="黑体" w:eastAsia="黑体" w:cs="黑体"/>
          <w:sz w:val="32"/>
          <w:szCs w:val="32"/>
        </w:rPr>
        <w:fldChar w:fldCharType="end"/>
      </w:r>
      <w:r>
        <w:rPr>
          <w:rFonts w:hint="eastAsia" w:ascii="黑体" w:hAnsi="黑体" w:eastAsia="黑体" w:cs="黑体"/>
          <w:sz w:val="32"/>
          <w:szCs w:val="32"/>
          <w:lang w:val="en-US" w:eastAsia="zh-CN"/>
        </w:rPr>
        <w:t>0</w:t>
      </w:r>
    </w:p>
    <w:p>
      <w:pPr>
        <w:pStyle w:val="4"/>
        <w:tabs>
          <w:tab w:val="right" w:leader="dot" w:pos="8306"/>
        </w:tabs>
        <w:rPr>
          <w:rFonts w:hint="eastAsia" w:eastAsia="黑体"/>
          <w:lang w:val="en-US" w:eastAsia="zh-CN"/>
        </w:rPr>
      </w:pPr>
      <w:r>
        <w:fldChar w:fldCharType="begin"/>
      </w:r>
      <w:r>
        <w:instrText xml:space="preserve"> HYPERLINK \l "_Toc3075" </w:instrText>
      </w:r>
      <w:r>
        <w:fldChar w:fldCharType="separate"/>
      </w:r>
      <w:r>
        <w:rPr>
          <w:rFonts w:hint="eastAsia" w:ascii="黑体" w:hAnsi="黑体" w:eastAsia="黑体" w:cs="黑体"/>
          <w:kern w:val="0"/>
          <w:sz w:val="32"/>
          <w:szCs w:val="32"/>
        </w:rPr>
        <w:t>第四部分</w:t>
      </w:r>
      <w:r>
        <w:rPr>
          <w:rFonts w:ascii="黑体" w:hAnsi="黑体" w:eastAsia="黑体" w:cs="黑体"/>
          <w:kern w:val="0"/>
          <w:sz w:val="32"/>
          <w:szCs w:val="32"/>
        </w:rPr>
        <w:t xml:space="preserve"> </w:t>
      </w:r>
      <w:r>
        <w:rPr>
          <w:rFonts w:hint="eastAsia" w:ascii="黑体" w:hAnsi="黑体" w:eastAsia="黑体" w:cs="黑体"/>
          <w:sz w:val="32"/>
          <w:szCs w:val="32"/>
        </w:rPr>
        <w:t>名词解释</w:t>
      </w:r>
      <w:r>
        <w:rPr>
          <w:rFonts w:ascii="黑体" w:hAnsi="黑体" w:eastAsia="黑体" w:cs="黑体"/>
          <w:sz w:val="32"/>
          <w:szCs w:val="32"/>
        </w:rPr>
        <w:tab/>
      </w:r>
      <w:r>
        <w:rPr>
          <w:rFonts w:hint="eastAsia" w:ascii="仿宋_GB2312" w:hAnsi="仿宋_GB2312" w:eastAsia="仿宋_GB2312" w:cs="仿宋_GB2312"/>
          <w:kern w:val="2"/>
          <w:sz w:val="32"/>
          <w:szCs w:val="32"/>
          <w:lang w:val="en-US" w:eastAsia="zh-CN" w:bidi="ar-SA"/>
        </w:rPr>
        <w:t>2</w:t>
      </w:r>
      <w:r>
        <w:rPr>
          <w:rFonts w:ascii="黑体" w:hAnsi="黑体" w:eastAsia="黑体" w:cs="黑体"/>
          <w:sz w:val="32"/>
          <w:szCs w:val="32"/>
        </w:rPr>
        <w:fldChar w:fldCharType="end"/>
      </w:r>
      <w:r>
        <w:rPr>
          <w:rFonts w:hint="eastAsia" w:ascii="黑体" w:hAnsi="黑体" w:eastAsia="黑体" w:cs="黑体"/>
          <w:sz w:val="32"/>
          <w:szCs w:val="32"/>
          <w:lang w:val="en-US" w:eastAsia="zh-CN"/>
        </w:rPr>
        <w:t>1</w:t>
      </w:r>
    </w:p>
    <w:p>
      <w:pPr>
        <w:jc w:val="center"/>
        <w:rPr>
          <w:rFonts w:ascii="黑体" w:hAnsi="黑体" w:eastAsia="黑体"/>
          <w:sz w:val="52"/>
          <w:szCs w:val="52"/>
        </w:rPr>
      </w:pPr>
      <w:r>
        <w:rPr>
          <w:rFonts w:ascii="黑体" w:hAnsi="黑体" w:eastAsia="黑体"/>
          <w:sz w:val="52"/>
          <w:szCs w:val="52"/>
        </w:rPr>
        <w:fldChar w:fldCharType="end"/>
      </w:r>
    </w:p>
    <w:p>
      <w:pPr>
        <w:pStyle w:val="10"/>
        <w:ind w:firstLine="0" w:firstLineChars="0"/>
        <w:jc w:val="left"/>
        <w:rPr>
          <w:rFonts w:ascii="黑体" w:hAnsi="黑体" w:eastAsia="黑体"/>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0"/>
        <w:ind w:firstLine="0" w:firstLineChars="0"/>
        <w:jc w:val="left"/>
        <w:rPr>
          <w:rFonts w:ascii="黑体" w:hAnsi="黑体" w:eastAsia="黑体"/>
          <w:sz w:val="32"/>
          <w:szCs w:val="32"/>
        </w:rPr>
      </w:pPr>
    </w:p>
    <w:p>
      <w:pPr>
        <w:pStyle w:val="10"/>
        <w:numPr>
          <w:ilvl w:val="0"/>
          <w:numId w:val="1"/>
        </w:numPr>
        <w:ind w:firstLineChars="0"/>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cs="黑体"/>
          <w:sz w:val="32"/>
          <w:szCs w:val="32"/>
        </w:rPr>
        <w:t>海口市人力资源和社会保障局</w:t>
      </w:r>
      <w:r>
        <w:rPr>
          <w:rFonts w:hint="eastAsia" w:ascii="黑体" w:hAnsi="黑体" w:eastAsia="黑体"/>
          <w:sz w:val="32"/>
          <w:szCs w:val="32"/>
        </w:rPr>
        <w:t>概况</w:t>
      </w:r>
    </w:p>
    <w:p>
      <w:pPr>
        <w:pStyle w:val="10"/>
        <w:ind w:firstLine="640"/>
        <w:jc w:val="left"/>
        <w:rPr>
          <w:rFonts w:ascii="黑体" w:hAnsi="黑体" w:eastAsia="黑体" w:cs="仿宋_GB2312"/>
          <w:sz w:val="32"/>
          <w:szCs w:val="32"/>
        </w:rPr>
      </w:pPr>
    </w:p>
    <w:p>
      <w:pPr>
        <w:pStyle w:val="10"/>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（一）负责拟订并组织实施本市有关人力资源和社会保障工作的政策法规和发展规划，研究提出本市推进中国（海南）自由贸易试验区、中国特色自由贸易港建设有关人力资源和社会保障方面的意见和建议。</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（二）负责本市人力资源市场的统筹规划和综合管理工作。建立统一开放、竞争有序的人力资源市场体系，健全人力资源开发机制和人力资源流动配置机制，负责人力资源服务标准化建设和人力资源市场监管。</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负责本市促进就业创业工作。拟订并组织实施统筹城乡的创业就业发展规划和政策，完善公共就业创业服务体系，健全就业创业援助制度；负责落实面向城乡劳动者的终身职业技能培训制度；贯彻落实技能人才培养、评价、使用和激励政策；组织实施高校毕业生就业政策。</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负责统筹推进建立覆盖本市城乡的多层次社会保障体系。统筹社会保障卡工作，会同有关部门推动建立以社会保障卡为载体的“一卡通”服务管理模式；执行养老、失业、工伤等社会保险及其补充保险政策、标准和养老、失业、工伤保险关系转续办法；执行养老、失业、工伤等社会保险及其补充保险基金管理和监督制度，编制相关社会保险基金预决算草案；会同有关部门实施全民参保计划，推进全国统一的社会保险公共服务平台建设管理。</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（五）负责本市就业、失业和相关社会保险基金的预测预警和信息引导，拟定应对预案，实施预防、调节和控制，保持就业形势稳定和相关社会保险基金总体收支平衡。</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负责组织实施劳动人事争议调解仲裁制度和劳动关系政策，完善劳动关系协商协调机制，执行职工工作时间、休息休假和假期制度，落实消除非法使用童工政策和女工、未成年工特殊劳动保护政策。组织实施本市劳动保障监察，协调劳动者维权工作，依法查处重大案件。</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（七）负责组织实施技能人才培养、评价、使用和激励制度，组织实施职业资格制度和职业技能多元化评价政策。</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（八）会同有关部门推进事业单位人事制度改革，按照管理权限负责规范事业单位岗位设置、公开招聘、聘用合同等人事综合管理工作，组织实施事业单位工作人员和机关工勤人员管理政策。</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（九）会同有关部门实施国家表彰奖励制度，承担本市表彰奖励和评比达标表彰的申报工作。</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（十）会同有关部门落实事业单位人员工资收入分配政策，建立企事业单位人员工资决定、正常增长和支付保障机制，执行企事业单位人员福利和离退休政策；</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负责市属国有企业薪酬监测并开展监督检查。</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（十一）会同有关部门实施农民工工作的综合性政策和规划，协调解决重点难点问题，维护农民工合法权益。</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（十二）负责本系统人员的教育培训工作，指导本系统队伍建设。</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（十三）指导各区人力资源和社会保障工作。</w:t>
      </w:r>
    </w:p>
    <w:p>
      <w:pPr>
        <w:pStyle w:val="10"/>
        <w:ind w:left="638" w:leftChars="304" w:firstLine="0" w:firstLineChars="0"/>
        <w:jc w:val="left"/>
        <w:rPr>
          <w:rFonts w:ascii="黑体" w:hAnsi="黑体" w:eastAsia="黑体" w:cs="仿宋_GB2312"/>
          <w:sz w:val="32"/>
          <w:szCs w:val="32"/>
        </w:rPr>
      </w:pPr>
      <w:r>
        <w:rPr>
          <w:rFonts w:hint="eastAsia" w:ascii="仿宋_GB2312" w:hAnsi="宋体" w:eastAsia="仿宋_GB2312" w:cs="宋体"/>
          <w:color w:val="000000"/>
          <w:kern w:val="0"/>
          <w:sz w:val="32"/>
          <w:szCs w:val="32"/>
        </w:rPr>
        <w:t>（十四）完成市委、市政府和上级部门交办的其他任务。</w:t>
      </w:r>
      <w:r>
        <w:rPr>
          <w:rFonts w:hint="eastAsia" w:ascii="黑体" w:hAnsi="黑体" w:eastAsia="黑体" w:cs="仿宋_GB2312"/>
          <w:sz w:val="32"/>
          <w:szCs w:val="32"/>
        </w:rPr>
        <w:t>二、部门预算单位构成</w:t>
      </w:r>
    </w:p>
    <w:p>
      <w:pPr>
        <w:ind w:right="-153" w:rightChars="-73"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纳入海口市人力资源和社会保障局</w:t>
      </w:r>
      <w:r>
        <w:rPr>
          <w:rFonts w:hint="eastAsia" w:ascii="仿宋_GB2312" w:hAnsi="宋体" w:eastAsia="仿宋_GB2312" w:cs="宋体"/>
          <w:color w:val="000000"/>
          <w:kern w:val="0"/>
          <w:sz w:val="32"/>
          <w:szCs w:val="30"/>
          <w:lang w:eastAsia="zh-CN"/>
        </w:rPr>
        <w:t>202</w:t>
      </w:r>
      <w:r>
        <w:rPr>
          <w:rFonts w:hint="eastAsia" w:ascii="仿宋_GB2312" w:hAnsi="宋体" w:eastAsia="仿宋_GB2312" w:cs="宋体"/>
          <w:color w:val="000000"/>
          <w:kern w:val="0"/>
          <w:sz w:val="32"/>
          <w:szCs w:val="30"/>
          <w:lang w:val="en-US" w:eastAsia="zh-CN"/>
        </w:rPr>
        <w:t>4</w:t>
      </w:r>
      <w:r>
        <w:rPr>
          <w:rFonts w:hint="eastAsia" w:ascii="仿宋_GB2312" w:hAnsi="宋体" w:eastAsia="仿宋_GB2312" w:cs="宋体"/>
          <w:color w:val="000000"/>
          <w:kern w:val="0"/>
          <w:sz w:val="32"/>
          <w:szCs w:val="30"/>
        </w:rPr>
        <w:t>年部门预算编制范围的二级预算单位包括：</w:t>
      </w:r>
    </w:p>
    <w:p>
      <w:pPr>
        <w:ind w:right="-153" w:rightChars="-73" w:firstLine="640" w:firstLineChars="200"/>
        <w:jc w:val="left"/>
        <w:rPr>
          <w:rFonts w:hint="eastAsia" w:ascii="仿宋_GB2312" w:hAnsi="宋体" w:eastAsia="仿宋_GB2312" w:cs="宋体"/>
          <w:color w:val="000000"/>
          <w:kern w:val="0"/>
          <w:sz w:val="32"/>
          <w:szCs w:val="30"/>
          <w:lang w:val="en-US" w:eastAsia="zh-CN"/>
        </w:rPr>
      </w:pPr>
      <w:r>
        <w:rPr>
          <w:rFonts w:hint="eastAsia" w:ascii="仿宋_GB2312" w:hAnsi="宋体" w:eastAsia="仿宋_GB2312" w:cs="宋体"/>
          <w:color w:val="000000"/>
          <w:kern w:val="0"/>
          <w:sz w:val="32"/>
          <w:szCs w:val="30"/>
          <w:lang w:val="en-US" w:eastAsia="zh-CN"/>
        </w:rPr>
        <w:t>1.海口市人力资源和社会保障局（本级）</w:t>
      </w:r>
    </w:p>
    <w:p>
      <w:pPr>
        <w:ind w:right="-153" w:rightChars="-73"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2</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海口市人力资源开发局</w:t>
      </w:r>
      <w:r>
        <w:rPr>
          <w:rFonts w:hint="eastAsia" w:ascii="仿宋_GB2312" w:hAnsi="宋体" w:eastAsia="仿宋_GB2312" w:cs="宋体"/>
          <w:color w:val="000000"/>
          <w:kern w:val="0"/>
          <w:sz w:val="32"/>
          <w:szCs w:val="30"/>
          <w:lang w:eastAsia="zh-CN"/>
        </w:rPr>
        <w:t>（海口市就业局）</w:t>
      </w:r>
    </w:p>
    <w:p>
      <w:pPr>
        <w:ind w:right="-153" w:rightChars="-73" w:firstLine="640" w:firstLineChars="200"/>
        <w:jc w:val="left"/>
        <w:rPr>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lang w:val="en-US" w:eastAsia="zh-CN"/>
        </w:rPr>
        <w:t>3</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海口市农村社会养老保险局</w:t>
      </w:r>
    </w:p>
    <w:p>
      <w:pPr>
        <w:ind w:right="-153" w:rightChars="-73" w:firstLine="640" w:firstLineChars="200"/>
        <w:jc w:val="left"/>
        <w:rPr>
          <w:rFonts w:ascii="仿宋_GB2312" w:hAnsi="宋体" w:eastAsia="仿宋_GB2312" w:cs="宋体"/>
          <w:color w:val="000000"/>
          <w:kern w:val="0"/>
          <w:sz w:val="32"/>
          <w:szCs w:val="30"/>
        </w:rPr>
      </w:pPr>
      <w:r>
        <w:rPr>
          <w:rFonts w:ascii="仿宋_GB2312" w:hAnsi="宋体" w:eastAsia="仿宋_GB2312" w:cs="宋体"/>
          <w:color w:val="000000"/>
          <w:kern w:val="0"/>
          <w:sz w:val="32"/>
          <w:szCs w:val="30"/>
        </w:rPr>
        <w:t>4.</w:t>
      </w:r>
      <w:r>
        <w:rPr>
          <w:rFonts w:hint="eastAsia" w:ascii="仿宋_GB2312" w:hAnsi="宋体" w:eastAsia="仿宋_GB2312" w:cs="宋体"/>
          <w:color w:val="000000"/>
          <w:kern w:val="0"/>
          <w:sz w:val="32"/>
          <w:szCs w:val="30"/>
        </w:rPr>
        <w:t>海口市人事劳动仲裁院</w:t>
      </w:r>
    </w:p>
    <w:p>
      <w:pPr>
        <w:ind w:right="-153" w:rightChars="-73" w:firstLine="640" w:firstLineChars="200"/>
        <w:jc w:val="left"/>
        <w:rPr>
          <w:rFonts w:ascii="仿宋_GB2312" w:hAnsi="宋体" w:eastAsia="仿宋_GB2312" w:cs="宋体"/>
          <w:color w:val="000000"/>
          <w:kern w:val="0"/>
          <w:sz w:val="32"/>
          <w:szCs w:val="30"/>
        </w:rPr>
      </w:pPr>
      <w:r>
        <w:rPr>
          <w:rFonts w:ascii="仿宋_GB2312" w:hAnsi="宋体" w:eastAsia="仿宋_GB2312" w:cs="宋体"/>
          <w:color w:val="000000"/>
          <w:kern w:val="0"/>
          <w:sz w:val="32"/>
          <w:szCs w:val="30"/>
        </w:rPr>
        <w:t>5.</w:t>
      </w:r>
      <w:r>
        <w:rPr>
          <w:rFonts w:hint="eastAsia" w:ascii="仿宋_GB2312" w:hAnsi="宋体" w:eastAsia="仿宋_GB2312" w:cs="宋体"/>
          <w:color w:val="000000"/>
          <w:kern w:val="0"/>
          <w:sz w:val="32"/>
          <w:szCs w:val="30"/>
        </w:rPr>
        <w:t>海口市高级技工学校</w:t>
      </w:r>
    </w:p>
    <w:p>
      <w:pPr>
        <w:ind w:right="-153" w:rightChars="-73" w:firstLine="640" w:firstLineChars="200"/>
        <w:jc w:val="left"/>
        <w:rPr>
          <w:rFonts w:ascii="仿宋_GB2312" w:hAnsi="宋体" w:eastAsia="仿宋_GB2312" w:cs="宋体"/>
          <w:color w:val="000000"/>
          <w:kern w:val="0"/>
          <w:sz w:val="32"/>
          <w:szCs w:val="30"/>
        </w:rPr>
      </w:pPr>
      <w:r>
        <w:rPr>
          <w:rFonts w:ascii="仿宋_GB2312" w:hAnsi="宋体" w:eastAsia="仿宋_GB2312" w:cs="宋体"/>
          <w:color w:val="000000"/>
          <w:kern w:val="0"/>
          <w:sz w:val="32"/>
          <w:szCs w:val="30"/>
        </w:rPr>
        <w:t>6.</w:t>
      </w:r>
      <w:r>
        <w:rPr>
          <w:rFonts w:hint="eastAsia" w:ascii="仿宋_GB2312" w:hAnsi="宋体" w:eastAsia="仿宋_GB2312" w:cs="宋体"/>
          <w:color w:val="000000"/>
          <w:kern w:val="0"/>
          <w:sz w:val="32"/>
          <w:szCs w:val="30"/>
        </w:rPr>
        <w:t>海口市创业小额贷款担保中心</w:t>
      </w:r>
    </w:p>
    <w:p>
      <w:pPr>
        <w:ind w:right="-153" w:rightChars="-73"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7</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海口市职业培训和技能鉴定管理中心</w:t>
      </w:r>
    </w:p>
    <w:p>
      <w:pPr>
        <w:ind w:right="-153" w:rightChars="-73"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8</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海口市人事劳动保障信息中心</w:t>
      </w:r>
    </w:p>
    <w:p>
      <w:pPr>
        <w:ind w:right="-153" w:rightChars="-73" w:firstLine="640" w:firstLineChars="200"/>
        <w:jc w:val="left"/>
        <w:rPr>
          <w:rFonts w:ascii="仿宋_GB2312" w:hAnsi="宋体" w:eastAsia="仿宋_GB2312" w:cs="宋体"/>
          <w:color w:val="000000"/>
          <w:kern w:val="0"/>
          <w:sz w:val="32"/>
          <w:szCs w:val="30"/>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lang w:eastAsia="zh-CN"/>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cs="黑体"/>
          <w:sz w:val="32"/>
          <w:szCs w:val="32"/>
        </w:rPr>
        <w:t>海口市人力资源和社会保障局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4</w:t>
      </w:r>
      <w:r>
        <w:rPr>
          <w:rFonts w:hint="eastAsia" w:ascii="黑体" w:hAnsi="黑体" w:eastAsia="黑体"/>
          <w:sz w:val="32"/>
        </w:rPr>
        <w:t>年部门预</w:t>
      </w:r>
    </w:p>
    <w:p>
      <w:pPr>
        <w:rPr>
          <w:rFonts w:ascii="黑体" w:hAnsi="黑体" w:eastAsia="黑体"/>
          <w:sz w:val="32"/>
          <w:szCs w:val="32"/>
        </w:rPr>
      </w:pPr>
      <w:r>
        <w:rPr>
          <w:rFonts w:hint="eastAsia" w:ascii="黑体" w:hAnsi="黑体" w:eastAsia="黑体"/>
          <w:sz w:val="32"/>
        </w:rPr>
        <w:t>算</w:t>
      </w:r>
      <w:r>
        <w:rPr>
          <w:rFonts w:hint="eastAsia" w:ascii="黑体" w:hAnsi="黑体" w:eastAsia="黑体"/>
          <w:sz w:val="32"/>
          <w:szCs w:val="32"/>
        </w:rPr>
        <w:t>表</w:t>
      </w:r>
    </w:p>
    <w:p>
      <w:pPr>
        <w:rPr>
          <w:rFonts w:hint="eastAsia" w:ascii="黑体" w:hAnsi="黑体" w:eastAsia="黑体"/>
          <w:sz w:val="32"/>
          <w:szCs w:val="32"/>
          <w:lang w:eastAsia="zh-CN"/>
        </w:rPr>
      </w:pPr>
      <w:r>
        <w:rPr>
          <w:rFonts w:hint="eastAsia" w:ascii="黑体" w:hAnsi="黑体" w:eastAsia="黑体"/>
          <w:sz w:val="32"/>
          <w:szCs w:val="32"/>
          <w:lang w:eastAsia="zh-CN"/>
        </w:rPr>
        <w:pict>
          <v:shape id="_x0000_i1025" o:spt="75" alt="捕获" type="#_x0000_t75" style="height:423.1pt;width:414.8pt;" filled="f" o:preferrelative="t" stroked="f" coordsize="21600,21600">
            <v:path/>
            <v:fill on="f" focussize="0,0"/>
            <v:stroke on="f"/>
            <v:imagedata r:id="rId6" o:title="捕获"/>
            <o:lock v:ext="edit" aspectratio="t"/>
            <w10:wrap type="none"/>
            <w10:anchorlock/>
          </v:shape>
        </w:pict>
      </w:r>
      <w:r>
        <w:pict>
          <v:shape id="_x0000_i1026" o:spt="75" type="#_x0000_t75" style="height:547.5pt;width:372.75pt;" filled="f" stroked="f" coordsize="21600,21600">
            <v:path/>
            <v:fill on="f" focussize="0,0"/>
            <v:stroke on="f"/>
            <v:imagedata r:id="rId7" o:title=""/>
            <o:lock v:ext="edit" aspectratio="t"/>
            <w10:wrap type="none"/>
            <w10:anchorlock/>
          </v:shape>
        </w:pict>
      </w:r>
    </w:p>
    <w:p>
      <w:pPr>
        <w:rPr>
          <w:rFonts w:hint="eastAsia" w:eastAsia="宋体"/>
          <w:lang w:eastAsia="zh-CN"/>
        </w:rPr>
      </w:pPr>
      <w:r>
        <w:rPr>
          <w:rFonts w:hint="eastAsia" w:eastAsia="宋体"/>
          <w:lang w:eastAsia="zh-CN"/>
        </w:rPr>
        <w:pict>
          <v:shape id="_x0000_i1027" o:spt="75" alt="捕获2" type="#_x0000_t75" style="height:607.5pt;width:378.75pt;" filled="f" o:preferrelative="t" stroked="f" coordsize="21600,21600">
            <v:path/>
            <v:fill on="f" focussize="0,0"/>
            <v:stroke on="f"/>
            <v:imagedata r:id="rId8" o:title="捕获2"/>
            <o:lock v:ext="edit" aspectratio="t"/>
            <w10:wrap type="none"/>
            <w10:anchorlock/>
          </v:shape>
        </w:pict>
      </w:r>
      <w:r>
        <w:rPr>
          <w:rFonts w:hint="eastAsia" w:eastAsia="宋体"/>
          <w:lang w:eastAsia="zh-CN"/>
        </w:rPr>
        <w:pict>
          <v:shape id="_x0000_i1028" o:spt="75" alt="捕获3" type="#_x0000_t75" style="height:82.4pt;width:414.7pt;" filled="f" o:preferrelative="t" stroked="f" coordsize="21600,21600">
            <v:path/>
            <v:fill on="f" focussize="0,0"/>
            <v:stroke on="f"/>
            <v:imagedata r:id="rId9" o:title="捕获3"/>
            <o:lock v:ext="edit" aspectratio="t"/>
            <w10:wrap type="none"/>
            <w10:anchorlock/>
          </v:shape>
        </w:pict>
      </w:r>
      <w:r>
        <w:rPr>
          <w:rFonts w:hint="eastAsia" w:eastAsia="宋体"/>
          <w:lang w:eastAsia="zh-CN"/>
        </w:rPr>
        <w:pict>
          <v:shape id="_x0000_i1029" o:spt="75" alt="捕获4" type="#_x0000_t75" style="height:178.7pt;width:414.7pt;" filled="f" o:preferrelative="t" stroked="f" coordsize="21600,21600">
            <v:path/>
            <v:fill on="f" focussize="0,0"/>
            <v:stroke on="f"/>
            <v:imagedata r:id="rId10" o:title="捕获4"/>
            <o:lock v:ext="edit" aspectratio="t"/>
            <w10:wrap type="none"/>
            <w10:anchorlock/>
          </v:shape>
        </w:pict>
      </w:r>
      <w:r>
        <w:rPr>
          <w:rFonts w:hint="eastAsia" w:eastAsia="宋体"/>
          <w:lang w:eastAsia="zh-CN"/>
        </w:rPr>
        <w:pict>
          <v:shape id="_x0000_i1030" o:spt="75" alt="捕获5" type="#_x0000_t75" style="height:84.5pt;width:414.6pt;" filled="f" o:preferrelative="t" stroked="f" coordsize="21600,21600">
            <v:path/>
            <v:fill on="f" focussize="0,0"/>
            <v:stroke on="f"/>
            <v:imagedata r:id="rId11" o:title="捕获5"/>
            <o:lock v:ext="edit" aspectratio="t"/>
            <w10:wrap type="none"/>
            <w10:anchorlock/>
          </v:shape>
        </w:pict>
      </w:r>
      <w:r>
        <w:rPr>
          <w:rFonts w:hint="eastAsia" w:eastAsia="宋体"/>
          <w:lang w:eastAsia="zh-CN"/>
        </w:rPr>
        <w:pict>
          <v:shape id="_x0000_i1031" o:spt="75" alt="捕获6" type="#_x0000_t75" style="height:527.25pt;width:385.5pt;" filled="f" o:preferrelative="t" stroked="f" coordsize="21600,21600">
            <v:path/>
            <v:fill on="f" focussize="0,0"/>
            <v:stroke on="f"/>
            <v:imagedata r:id="rId12" o:title="捕获6"/>
            <o:lock v:ext="edit" aspectratio="t"/>
            <w10:wrap type="none"/>
            <w10:anchorlock/>
          </v:shape>
        </w:pict>
      </w:r>
      <w:r>
        <w:rPr>
          <w:rFonts w:hint="eastAsia" w:eastAsia="宋体"/>
          <w:lang w:eastAsia="zh-CN"/>
        </w:rPr>
        <w:pict>
          <v:shape id="_x0000_i1032" o:spt="75" alt="捕获7" type="#_x0000_t75" style="height:133.4pt;width:414.75pt;" filled="f" o:preferrelative="t" stroked="f" coordsize="21600,21600">
            <v:path/>
            <v:fill on="f" focussize="0,0"/>
            <v:stroke on="f"/>
            <v:imagedata r:id="rId13" o:title="捕获7"/>
            <o:lock v:ext="edit" aspectratio="t"/>
            <w10:wrap type="none"/>
            <w10:anchorlock/>
          </v:shape>
        </w:pict>
      </w:r>
      <w:r>
        <w:rPr>
          <w:rFonts w:hint="eastAsia" w:eastAsia="宋体"/>
          <w:lang w:eastAsia="zh-CN"/>
        </w:rPr>
        <w:pict>
          <v:shape id="_x0000_i1033" o:spt="75" alt="捕获8" type="#_x0000_t75" style="height:524.25pt;width:361.5pt;" filled="f" o:preferrelative="t" stroked="f" coordsize="21600,21600">
            <v:path/>
            <v:fill on="f" focussize="0,0"/>
            <v:stroke on="f"/>
            <v:imagedata r:id="rId14" o:title="捕获8"/>
            <o:lock v:ext="edit" aspectratio="t"/>
            <w10:wrap type="none"/>
            <w10:anchorlock/>
          </v:shape>
        </w:pict>
      </w:r>
      <w:r>
        <w:rPr>
          <w:rFonts w:hint="eastAsia" w:eastAsia="宋体"/>
          <w:lang w:eastAsia="zh-CN"/>
        </w:rPr>
        <w:pict>
          <v:shape id="_x0000_i1034" o:spt="75" alt="捕获9" type="#_x0000_t75" style="height:310.65pt;width:414.6pt;" filled="f" o:preferrelative="t" stroked="f" coordsize="21600,21600">
            <v:path/>
            <v:fill on="f" focussize="0,0"/>
            <v:stroke on="f"/>
            <v:imagedata r:id="rId15" o:title="捕获9"/>
            <o:lock v:ext="edit" aspectratio="t"/>
            <w10:wrap type="none"/>
            <w10:anchorlock/>
          </v:shape>
        </w:pict>
      </w:r>
    </w:p>
    <w:p>
      <w:pPr>
        <w:rPr>
          <w:rFonts w:hint="eastAsia" w:eastAsia="宋体"/>
          <w:lang w:eastAsia="zh-CN"/>
        </w:rPr>
      </w:pPr>
    </w:p>
    <w:p>
      <w:pPr>
        <w:jc w:val="center"/>
        <w:rPr>
          <w:rFonts w:ascii="黑体" w:hAnsi="黑体" w:eastAsia="黑体" w:cs="黑体"/>
          <w:color w:val="000000"/>
          <w:kern w:val="0"/>
          <w:sz w:val="32"/>
          <w:szCs w:val="30"/>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cs="黑体"/>
          <w:color w:val="000000"/>
          <w:kern w:val="0"/>
          <w:sz w:val="32"/>
          <w:szCs w:val="30"/>
        </w:rPr>
        <w:t>海口市人力资源和社会保障局</w:t>
      </w:r>
      <w:r>
        <w:rPr>
          <w:rFonts w:hint="eastAsia" w:ascii="黑体" w:hAnsi="黑体" w:eastAsia="黑体" w:cs="黑体"/>
          <w:color w:val="000000"/>
          <w:kern w:val="0"/>
          <w:sz w:val="32"/>
          <w:szCs w:val="30"/>
          <w:lang w:eastAsia="zh-CN"/>
        </w:rPr>
        <w:t>202</w:t>
      </w:r>
      <w:r>
        <w:rPr>
          <w:rFonts w:hint="eastAsia" w:ascii="黑体" w:hAnsi="黑体" w:eastAsia="黑体" w:cs="黑体"/>
          <w:color w:val="000000"/>
          <w:kern w:val="0"/>
          <w:sz w:val="32"/>
          <w:szCs w:val="30"/>
          <w:lang w:val="en-US" w:eastAsia="zh-CN"/>
        </w:rPr>
        <w:t>4</w:t>
      </w:r>
      <w:r>
        <w:rPr>
          <w:rFonts w:hint="eastAsia" w:ascii="黑体" w:hAnsi="黑体" w:eastAsia="黑体" w:cs="黑体"/>
          <w:color w:val="000000"/>
          <w:kern w:val="0"/>
          <w:sz w:val="32"/>
          <w:szCs w:val="30"/>
        </w:rPr>
        <w:t>年部门预算</w:t>
      </w:r>
    </w:p>
    <w:p>
      <w:pPr>
        <w:jc w:val="center"/>
        <w:rPr>
          <w:rFonts w:ascii="黑体" w:hAnsi="黑体" w:eastAsia="黑体"/>
          <w:sz w:val="32"/>
          <w:szCs w:val="32"/>
        </w:rPr>
      </w:pPr>
      <w:r>
        <w:rPr>
          <w:rFonts w:hint="eastAsia" w:ascii="黑体" w:hAnsi="黑体" w:eastAsia="黑体"/>
          <w:sz w:val="32"/>
          <w:szCs w:val="32"/>
        </w:rPr>
        <w:t>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w:t>
      </w:r>
      <w:r>
        <w:rPr>
          <w:rFonts w:hint="eastAsia" w:ascii="黑体" w:hAnsi="黑体" w:eastAsia="黑体"/>
          <w:sz w:val="32"/>
          <w:szCs w:val="32"/>
        </w:rPr>
        <w:t>年财政拨款收支预算情况的总体说明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58,569.83</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48,336.94</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47,460.75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9,793.85</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876.19</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439.05</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58,569.83</w:t>
      </w:r>
      <w:r>
        <w:rPr>
          <w:rFonts w:hint="eastAsia" w:ascii="仿宋_GB2312" w:hAnsi="黑体" w:eastAsia="仿宋_GB2312"/>
          <w:sz w:val="32"/>
          <w:szCs w:val="32"/>
        </w:rPr>
        <w:t>万元，包括教育支出</w:t>
      </w:r>
      <w:r>
        <w:rPr>
          <w:rFonts w:hint="eastAsia" w:ascii="仿宋_GB2312" w:hAnsi="黑体" w:eastAsia="仿宋_GB2312" w:cs="仿宋_GB2312"/>
          <w:sz w:val="32"/>
          <w:szCs w:val="32"/>
          <w:lang w:val="en-US" w:eastAsia="zh-CN"/>
        </w:rPr>
        <w:t>6,992.95</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lang w:val="en-US" w:eastAsia="zh-CN"/>
        </w:rPr>
        <w:t>46,415.23</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749.16</w:t>
      </w:r>
      <w:r>
        <w:rPr>
          <w:rFonts w:hint="eastAsia" w:ascii="仿宋_GB2312" w:hAnsi="黑体" w:eastAsia="仿宋_GB2312"/>
          <w:sz w:val="32"/>
          <w:szCs w:val="32"/>
        </w:rPr>
        <w:t>万元、城乡社区支出</w:t>
      </w:r>
      <w:r>
        <w:rPr>
          <w:rFonts w:hint="eastAsia" w:ascii="仿宋_GB2312" w:hAnsi="黑体" w:eastAsia="仿宋_GB2312"/>
          <w:sz w:val="32"/>
          <w:szCs w:val="32"/>
          <w:lang w:val="en-US" w:eastAsia="zh-CN"/>
        </w:rPr>
        <w:t>876.19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农林水支出2,574.77万元</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522.49</w:t>
      </w:r>
      <w:r>
        <w:rPr>
          <w:rFonts w:hint="eastAsia" w:ascii="仿宋_GB2312" w:hAnsi="黑体" w:eastAsia="仿宋_GB2312"/>
          <w:sz w:val="32"/>
          <w:szCs w:val="32"/>
        </w:rPr>
        <w:t>万元</w:t>
      </w:r>
      <w:r>
        <w:rPr>
          <w:rFonts w:hint="eastAsia" w:ascii="仿宋_GB2312" w:hAnsi="黑体" w:eastAsia="仿宋_GB2312"/>
          <w:sz w:val="32"/>
          <w:szCs w:val="32"/>
          <w:lang w:eastAsia="zh-CN"/>
        </w:rPr>
        <w:t>、其他支出439.05</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
        </w:rPr>
        <w:t>0.00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color w:val="FF0000"/>
          <w:sz w:val="32"/>
          <w:szCs w:val="32"/>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57,254.59</w:t>
      </w:r>
      <w:r>
        <w:rPr>
          <w:rFonts w:hint="eastAsia" w:ascii="仿宋_GB2312" w:hAnsi="黑体" w:eastAsia="仿宋_GB2312"/>
          <w:sz w:val="32"/>
          <w:szCs w:val="32"/>
        </w:rPr>
        <w:t>万元，相比上年</w:t>
      </w:r>
      <w:r>
        <w:rPr>
          <w:rFonts w:hint="eastAsia" w:ascii="仿宋_GB2312" w:hAnsi="黑体" w:eastAsia="仿宋_GB2312"/>
          <w:sz w:val="32"/>
          <w:szCs w:val="32"/>
          <w:lang w:val="en-US" w:eastAsia="zh-CN"/>
        </w:rPr>
        <w:t>181,750.38</w:t>
      </w:r>
      <w:r>
        <w:rPr>
          <w:rFonts w:hint="eastAsia" w:ascii="仿宋_GB2312" w:hAnsi="黑体" w:eastAsia="仿宋_GB2312"/>
          <w:sz w:val="32"/>
          <w:szCs w:val="32"/>
        </w:rPr>
        <w:t>万元预算数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124495.79</w:t>
      </w:r>
      <w:r>
        <w:rPr>
          <w:rFonts w:hint="eastAsia" w:ascii="仿宋_GB2312" w:hAnsi="黑体" w:eastAsia="仿宋_GB2312"/>
          <w:sz w:val="32"/>
          <w:szCs w:val="32"/>
        </w:rPr>
        <w:t>万元，主要是社会保障和就业支出</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教育（类）支出</w:t>
      </w:r>
      <w:r>
        <w:rPr>
          <w:rFonts w:hint="eastAsia" w:ascii="仿宋_GB2312" w:hAnsi="黑体" w:eastAsia="仿宋_GB2312" w:cs="仿宋_GB2312"/>
          <w:sz w:val="32"/>
          <w:szCs w:val="32"/>
          <w:lang w:val="en-US" w:eastAsia="zh-CN"/>
        </w:rPr>
        <w:t>6,992.95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12.21</w:t>
      </w:r>
      <w:r>
        <w:rPr>
          <w:rFonts w:ascii="仿宋_GB2312" w:hAnsi="黑体" w:eastAsia="仿宋_GB2312"/>
          <w:sz w:val="32"/>
          <w:szCs w:val="32"/>
        </w:rPr>
        <w:t>%</w:t>
      </w:r>
      <w:r>
        <w:rPr>
          <w:rFonts w:hint="eastAsia" w:ascii="仿宋_GB2312" w:hAnsi="黑体" w:eastAsia="仿宋_GB2312"/>
          <w:sz w:val="32"/>
          <w:szCs w:val="32"/>
        </w:rPr>
        <w:t>；社会保障和就业（类）支出</w:t>
      </w:r>
      <w:r>
        <w:rPr>
          <w:rFonts w:hint="eastAsia" w:ascii="仿宋_GB2312" w:hAnsi="黑体" w:eastAsia="仿宋_GB2312" w:cs="仿宋_GB2312"/>
          <w:sz w:val="32"/>
          <w:szCs w:val="32"/>
          <w:lang w:val="en-US" w:eastAsia="zh-CN"/>
        </w:rPr>
        <w:t>46,415.23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81.07</w:t>
      </w:r>
      <w:r>
        <w:rPr>
          <w:rFonts w:ascii="仿宋_GB2312" w:hAnsi="黑体" w:eastAsia="仿宋_GB2312"/>
          <w:sz w:val="32"/>
          <w:szCs w:val="32"/>
        </w:rPr>
        <w:t>%</w:t>
      </w:r>
      <w:r>
        <w:rPr>
          <w:rFonts w:hint="eastAsia" w:ascii="仿宋_GB2312" w:hAnsi="黑体" w:eastAsia="仿宋_GB2312"/>
          <w:sz w:val="32"/>
          <w:szCs w:val="32"/>
        </w:rPr>
        <w:t>；卫生健康（类）支出</w:t>
      </w:r>
      <w:r>
        <w:rPr>
          <w:rFonts w:hint="eastAsia" w:ascii="仿宋_GB2312" w:hAnsi="黑体" w:eastAsia="仿宋_GB2312" w:cs="仿宋_GB2312"/>
          <w:sz w:val="32"/>
          <w:szCs w:val="32"/>
          <w:lang w:val="en-US" w:eastAsia="zh-CN"/>
        </w:rPr>
        <w:t>749.16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1.31</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黑体" w:eastAsia="仿宋_GB2312"/>
          <w:sz w:val="32"/>
          <w:szCs w:val="32"/>
          <w:lang w:val="en-US" w:eastAsia="zh-CN"/>
        </w:rPr>
        <w:t>农林水</w:t>
      </w:r>
      <w:r>
        <w:rPr>
          <w:rFonts w:hint="eastAsia" w:ascii="仿宋_GB2312" w:hAnsi="黑体" w:eastAsia="仿宋_GB2312"/>
          <w:sz w:val="32"/>
          <w:szCs w:val="32"/>
        </w:rPr>
        <w:t>（类）</w:t>
      </w:r>
      <w:r>
        <w:rPr>
          <w:rFonts w:hint="eastAsia" w:ascii="仿宋_GB2312" w:hAnsi="黑体" w:eastAsia="仿宋_GB2312"/>
          <w:sz w:val="32"/>
          <w:szCs w:val="32"/>
          <w:lang w:val="en-US" w:eastAsia="zh-CN"/>
        </w:rPr>
        <w:t>支出2,574.77万元，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4.5</w:t>
      </w:r>
      <w:r>
        <w:rPr>
          <w:rFonts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住房保障（类）支出</w:t>
      </w:r>
      <w:r>
        <w:rPr>
          <w:rFonts w:hint="eastAsia" w:ascii="仿宋_GB2312" w:hAnsi="黑体" w:eastAsia="仿宋_GB2312"/>
          <w:sz w:val="32"/>
          <w:szCs w:val="32"/>
          <w:lang w:val="en-US" w:eastAsia="zh-CN"/>
        </w:rPr>
        <w:t>522.49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0.91</w:t>
      </w:r>
      <w:r>
        <w:rPr>
          <w:rFonts w:ascii="仿宋_GB2312" w:hAnsi="黑体" w:eastAsia="仿宋_GB2312"/>
          <w:sz w:val="32"/>
          <w:szCs w:val="32"/>
        </w:rPr>
        <w:t>%</w:t>
      </w:r>
      <w:r>
        <w:rPr>
          <w:rFonts w:hint="eastAsia" w:ascii="仿宋_GB2312" w:hAnsi="黑体" w:eastAsia="仿宋_GB2312"/>
          <w:sz w:val="32"/>
          <w:szCs w:val="32"/>
          <w:lang w:eastAsia="zh-CN"/>
        </w:rPr>
        <w:t>；其他支出</w:t>
      </w:r>
      <w:r>
        <w:rPr>
          <w:rFonts w:hint="eastAsia" w:ascii="仿宋_GB2312" w:hAnsi="黑体" w:eastAsia="仿宋_GB2312"/>
          <w:sz w:val="32"/>
          <w:szCs w:val="32"/>
        </w:rPr>
        <w:t>（类）</w:t>
      </w:r>
      <w:r>
        <w:rPr>
          <w:rFonts w:hint="eastAsia" w:ascii="仿宋_GB2312" w:hAnsi="黑体" w:eastAsia="仿宋_GB2312"/>
          <w:sz w:val="32"/>
          <w:szCs w:val="32"/>
          <w:lang w:eastAsia="zh-CN"/>
        </w:rPr>
        <w:t>439.05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0.77</w:t>
      </w:r>
      <w:r>
        <w:rPr>
          <w:rFonts w:ascii="仿宋_GB2312" w:hAnsi="黑体" w:eastAsia="仿宋_GB2312"/>
          <w:sz w:val="32"/>
          <w:szCs w:val="32"/>
        </w:rPr>
        <w:t>%</w:t>
      </w:r>
      <w:r>
        <w:rPr>
          <w:rFonts w:hint="eastAsia" w:ascii="仿宋_GB2312" w:hAnsi="黑体" w:eastAsia="仿宋_GB2312"/>
          <w:sz w:val="32"/>
          <w:szCs w:val="32"/>
        </w:rPr>
        <w:t>。</w:t>
      </w:r>
    </w:p>
    <w:p>
      <w:pPr>
        <w:ind w:firstLine="64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教育支出（类）职业教育（款）技校教育（项）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年预算数为6,992.95万元，比上年预算数7.75万元</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6985.2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支出功能科目分类调整</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cs="仿宋_GB2312"/>
          <w:sz w:val="32"/>
          <w:szCs w:val="32"/>
        </w:rPr>
        <w:t>社会保障和就业支出（类）人力资源和社会保障管理事务（款）行政运行（项）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年预算数为2,215.28万元，比上年预算数2,995.38万元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780.1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项目支出减少</w:t>
      </w:r>
      <w:r>
        <w:rPr>
          <w:rFonts w:hint="eastAsia" w:ascii="仿宋_GB2312" w:hAnsi="黑体" w:eastAsia="仿宋_GB2312"/>
          <w:sz w:val="32"/>
          <w:szCs w:val="32"/>
        </w:rPr>
        <w:t>。</w:t>
      </w:r>
      <w:r>
        <w:rPr>
          <w:rFonts w:ascii="仿宋_GB2312" w:hAnsi="黑体" w:eastAsia="仿宋_GB2312" w:cs="仿宋_GB2312"/>
          <w:sz w:val="32"/>
          <w:szCs w:val="32"/>
        </w:rPr>
        <w:t xml:space="preserve"> </w:t>
      </w:r>
    </w:p>
    <w:p>
      <w:pPr>
        <w:ind w:firstLine="640" w:firstLineChars="200"/>
        <w:rPr>
          <w:rFonts w:ascii="仿宋_GB2312" w:hAnsi="黑体" w:eastAsia="仿宋_GB2312"/>
          <w:sz w:val="32"/>
          <w:szCs w:val="32"/>
        </w:rPr>
      </w:pP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3</w:t>
      </w:r>
      <w:r>
        <w:rPr>
          <w:rFonts w:ascii="仿宋_GB2312" w:hAnsi="黑体" w:eastAsia="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（类）人力资源和社会保障管理事务（款）一般行政管理事务（项）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年预算数为450.38万元，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上年预算数56万元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394.38</w:t>
      </w:r>
      <w:r>
        <w:rPr>
          <w:rFonts w:hint="eastAsia" w:ascii="仿宋_GB2312" w:hAnsi="黑体" w:eastAsia="仿宋_GB2312"/>
          <w:sz w:val="32"/>
          <w:szCs w:val="32"/>
        </w:rPr>
        <w:t>万元，主要是</w:t>
      </w:r>
      <w:r>
        <w:rPr>
          <w:rFonts w:hint="eastAsia" w:ascii="仿宋_GB2312" w:hAnsi="宋体" w:eastAsia="仿宋_GB2312" w:cs="宋体"/>
          <w:color w:val="000000"/>
          <w:kern w:val="0"/>
          <w:sz w:val="32"/>
          <w:szCs w:val="30"/>
          <w:lang w:eastAsia="zh-CN"/>
        </w:rPr>
        <w:t>项目</w:t>
      </w:r>
      <w:r>
        <w:rPr>
          <w:rFonts w:hint="eastAsia" w:ascii="仿宋_GB2312" w:hAnsi="黑体" w:eastAsia="仿宋_GB2312"/>
          <w:sz w:val="32"/>
          <w:szCs w:val="32"/>
        </w:rPr>
        <w:t>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4</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（类）人力资源和社会保障管理事务（款）综合业务管理（项）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年预算数为72.00万元，比上年预算数72.00万元</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5</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（类）人力资源和社会保障管理事务（款）就业管理事务（项）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年预算数为453.09万元，比上年预算数</w:t>
      </w:r>
      <w:r>
        <w:rPr>
          <w:rFonts w:hint="eastAsia" w:ascii="仿宋_GB2312" w:hAnsi="黑体" w:eastAsia="仿宋_GB2312" w:cs="仿宋_GB2312"/>
          <w:sz w:val="32"/>
          <w:szCs w:val="32"/>
          <w:lang w:val="en-US" w:eastAsia="zh-CN"/>
        </w:rPr>
        <w:t>458.78</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减少5.69</w:t>
      </w:r>
      <w:r>
        <w:rPr>
          <w:rFonts w:hint="eastAsia" w:ascii="仿宋_GB2312" w:hAnsi="黑体" w:eastAsia="仿宋_GB2312"/>
          <w:sz w:val="32"/>
          <w:szCs w:val="32"/>
        </w:rPr>
        <w:t>万元，主要是项目支出</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6</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（类）人力资源和社会保障管理事务（款）信息化建设（项）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年预算数为354.61万元，比</w:t>
      </w:r>
      <w:r>
        <w:rPr>
          <w:rFonts w:hint="eastAsia" w:ascii="仿宋_GB2312" w:hAnsi="黑体" w:eastAsia="仿宋_GB2312"/>
          <w:sz w:val="32"/>
          <w:szCs w:val="32"/>
          <w:lang w:eastAsia="zh-CN"/>
        </w:rPr>
        <w:t>上年预算数</w:t>
      </w:r>
      <w:r>
        <w:rPr>
          <w:rFonts w:hint="eastAsia" w:ascii="仿宋_GB2312" w:hAnsi="黑体" w:eastAsia="仿宋_GB2312"/>
          <w:sz w:val="32"/>
          <w:szCs w:val="32"/>
        </w:rPr>
        <w:t>341.28万元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13.33</w:t>
      </w:r>
      <w:r>
        <w:rPr>
          <w:rFonts w:hint="eastAsia" w:ascii="仿宋_GB2312" w:hAnsi="黑体" w:eastAsia="仿宋_GB2312"/>
          <w:sz w:val="32"/>
          <w:szCs w:val="32"/>
        </w:rPr>
        <w:t>万元，主要是</w:t>
      </w:r>
      <w:r>
        <w:rPr>
          <w:rFonts w:hint="eastAsia" w:ascii="仿宋_GB2312" w:hAnsi="宋体" w:eastAsia="仿宋_GB2312" w:cs="宋体"/>
          <w:color w:val="000000"/>
          <w:kern w:val="0"/>
          <w:sz w:val="32"/>
          <w:szCs w:val="30"/>
          <w:lang w:eastAsia="zh-CN"/>
        </w:rPr>
        <w:t>项目</w:t>
      </w:r>
      <w:r>
        <w:rPr>
          <w:rFonts w:hint="eastAsia" w:ascii="仿宋_GB2312" w:hAnsi="黑体" w:eastAsia="仿宋_GB2312"/>
          <w:sz w:val="32"/>
          <w:szCs w:val="32"/>
        </w:rPr>
        <w:t>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7</w:t>
      </w:r>
      <w:r>
        <w:rPr>
          <w:rFonts w:ascii="仿宋_GB2312" w:hAnsi="黑体" w:eastAsia="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（类）人力资源和社会保障管理事务（款）社会保险经办机构（项）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150.00</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2,910.65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减少2760.65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支出功能科目分类调整</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8</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（类）人力资源和社会保障管理事务（款）公共就业服务和职业技能鉴定机构（项）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55.00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136.00</w:t>
      </w:r>
      <w:r>
        <w:rPr>
          <w:rFonts w:hint="eastAsia" w:ascii="仿宋_GB2312" w:hAnsi="黑体" w:eastAsia="仿宋_GB2312"/>
          <w:sz w:val="32"/>
          <w:szCs w:val="32"/>
        </w:rPr>
        <w:t>万元减少</w:t>
      </w:r>
      <w:r>
        <w:rPr>
          <w:rFonts w:hint="eastAsia" w:ascii="仿宋_GB2312" w:hAnsi="黑体" w:eastAsia="仿宋_GB2312"/>
          <w:sz w:val="32"/>
          <w:szCs w:val="32"/>
          <w:lang w:val="en-US" w:eastAsia="zh-CN"/>
        </w:rPr>
        <w:t>81.00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项目支出减少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9</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（类）人力资源和社会保障管理事务（款）劳动人事争议调解仲裁（项）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133.00</w:t>
      </w:r>
      <w:r>
        <w:rPr>
          <w:rFonts w:hint="eastAsia" w:ascii="仿宋_GB2312" w:hAnsi="黑体" w:eastAsia="仿宋_GB2312"/>
          <w:sz w:val="32"/>
          <w:szCs w:val="32"/>
        </w:rPr>
        <w:t>万元，比上年预算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133.00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支出功能科目分类调整</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10</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（类）人力资源和社会保障管理事务（款）其他人力资源和社会保障管理事务支出（项）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年预算数为629.35万元，比上年预算数</w:t>
      </w:r>
      <w:r>
        <w:rPr>
          <w:rFonts w:hint="eastAsia" w:ascii="仿宋_GB2312" w:hAnsi="黑体" w:eastAsia="仿宋_GB2312" w:cs="仿宋_GB2312"/>
          <w:sz w:val="32"/>
          <w:szCs w:val="32"/>
          <w:lang w:val="en-US" w:eastAsia="zh-CN"/>
        </w:rPr>
        <w:t>3,214.43</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2585.08</w:t>
      </w:r>
      <w:r>
        <w:rPr>
          <w:rFonts w:hint="eastAsia" w:ascii="仿宋_GB2312" w:hAnsi="黑体" w:eastAsia="仿宋_GB2312"/>
          <w:sz w:val="32"/>
          <w:szCs w:val="32"/>
        </w:rPr>
        <w:t>万元，主要是项目支出</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1</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（类）行政事业单位养老支出（款）机关事业单位基本养老保险缴费支出（项）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年预算数为598.99万元，比上年预算数</w:t>
      </w:r>
      <w:r>
        <w:rPr>
          <w:rFonts w:hint="eastAsia" w:ascii="仿宋_GB2312" w:hAnsi="黑体" w:eastAsia="仿宋_GB2312" w:cs="仿宋_GB2312"/>
          <w:sz w:val="32"/>
          <w:szCs w:val="32"/>
          <w:lang w:val="en-US" w:eastAsia="zh-CN"/>
        </w:rPr>
        <w:t>731.91</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132.92</w:t>
      </w:r>
      <w:r>
        <w:rPr>
          <w:rFonts w:hint="eastAsia" w:ascii="仿宋_GB2312" w:hAnsi="黑体" w:eastAsia="仿宋_GB2312"/>
          <w:sz w:val="32"/>
          <w:szCs w:val="32"/>
        </w:rPr>
        <w:t>万元，主要是</w:t>
      </w:r>
      <w:r>
        <w:rPr>
          <w:rFonts w:hint="eastAsia" w:ascii="仿宋_GB2312" w:hAnsi="黑体" w:eastAsia="仿宋_GB2312" w:cs="仿宋_GB2312"/>
          <w:sz w:val="32"/>
          <w:szCs w:val="32"/>
        </w:rPr>
        <w:t>机关事业单位基本养老保险缴费支出</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2</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（类）行政单位养老支出（款）机关事业单位职业年金缴费支出（项）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299.49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365.96</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66.47</w:t>
      </w:r>
      <w:r>
        <w:rPr>
          <w:rFonts w:hint="eastAsia" w:ascii="仿宋_GB2312" w:hAnsi="黑体" w:eastAsia="仿宋_GB2312"/>
          <w:sz w:val="32"/>
          <w:szCs w:val="32"/>
        </w:rPr>
        <w:t>万元，主要是</w:t>
      </w:r>
      <w:r>
        <w:rPr>
          <w:rFonts w:hint="eastAsia" w:ascii="仿宋_GB2312" w:hAnsi="黑体" w:eastAsia="仿宋_GB2312" w:cs="仿宋_GB2312"/>
          <w:sz w:val="32"/>
          <w:szCs w:val="32"/>
        </w:rPr>
        <w:t>机关事业单位职业年金缴费支出</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3</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（类）行政事业单位养老支出（款）其他行政事业单位养老支出（项）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年预算数为152.65万元，比上年预算数</w:t>
      </w:r>
      <w:r>
        <w:rPr>
          <w:rFonts w:hint="eastAsia" w:ascii="仿宋_GB2312" w:hAnsi="黑体" w:eastAsia="仿宋_GB2312" w:cs="仿宋_GB2312"/>
          <w:sz w:val="32"/>
          <w:szCs w:val="32"/>
          <w:lang w:val="en-US" w:eastAsia="zh-CN"/>
        </w:rPr>
        <w:t>204.59</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51.94</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4</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社会保障和就业支出（类）就业补助（款）就业创业服务补贴（项）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25.76</w:t>
      </w:r>
      <w:r>
        <w:rPr>
          <w:rFonts w:hint="eastAsia" w:ascii="仿宋_GB2312" w:hAnsi="黑体" w:eastAsia="仿宋_GB2312"/>
          <w:sz w:val="32"/>
          <w:szCs w:val="32"/>
        </w:rPr>
        <w:t>万元，</w:t>
      </w:r>
      <w:r>
        <w:rPr>
          <w:rFonts w:hint="eastAsia" w:ascii="仿宋_GB2312" w:hAnsi="黑体" w:eastAsia="仿宋_GB2312"/>
          <w:sz w:val="32"/>
          <w:szCs w:val="32"/>
          <w:lang w:eastAsia="zh-CN"/>
        </w:rPr>
        <w:t>因调整支出功能科目分类</w:t>
      </w:r>
      <w:r>
        <w:rPr>
          <w:rFonts w:hint="eastAsia" w:ascii="仿宋_GB2312" w:hAnsi="黑体" w:eastAsia="仿宋_GB2312"/>
          <w:sz w:val="32"/>
          <w:szCs w:val="32"/>
          <w:lang w:val="en-US" w:eastAsia="zh-CN"/>
        </w:rPr>
        <w:t>,</w:t>
      </w:r>
      <w:r>
        <w:rPr>
          <w:rFonts w:hint="eastAsia" w:ascii="仿宋_GB2312" w:hAnsi="黑体" w:eastAsia="仿宋_GB2312"/>
          <w:sz w:val="32"/>
          <w:szCs w:val="32"/>
        </w:rPr>
        <w:t>上年</w:t>
      </w:r>
      <w:r>
        <w:rPr>
          <w:rFonts w:hint="eastAsia" w:ascii="仿宋_GB2312" w:hAnsi="黑体" w:eastAsia="仿宋_GB2312"/>
          <w:sz w:val="32"/>
          <w:szCs w:val="32"/>
          <w:lang w:eastAsia="zh-CN"/>
        </w:rPr>
        <w:t>无此科目</w:t>
      </w:r>
      <w:r>
        <w:rPr>
          <w:rFonts w:hint="eastAsia" w:ascii="仿宋_GB2312" w:hAnsi="黑体" w:eastAsia="仿宋_GB2312"/>
          <w:sz w:val="32"/>
          <w:szCs w:val="32"/>
        </w:rPr>
        <w:t>。</w:t>
      </w:r>
    </w:p>
    <w:p>
      <w:pPr>
        <w:ind w:firstLine="640" w:firstLineChars="200"/>
        <w:rPr>
          <w:rFonts w:hint="default" w:ascii="仿宋_GB2312" w:hAnsi="黑体" w:eastAsia="仿宋_GB2312" w:cs="仿宋_GB2312"/>
          <w:sz w:val="32"/>
          <w:szCs w:val="32"/>
          <w:lang w:val="en-US" w:eastAsia="zh-CN"/>
        </w:rPr>
      </w:pPr>
      <w:r>
        <w:rPr>
          <w:rFonts w:ascii="仿宋_GB2312" w:hAnsi="黑体" w:eastAsia="仿宋_GB2312"/>
          <w:sz w:val="32"/>
          <w:szCs w:val="32"/>
        </w:rPr>
        <w:t>1</w:t>
      </w:r>
      <w:r>
        <w:rPr>
          <w:rFonts w:hint="eastAsia" w:ascii="仿宋_GB2312" w:hAnsi="黑体" w:eastAsia="仿宋_GB2312"/>
          <w:sz w:val="32"/>
          <w:szCs w:val="32"/>
          <w:lang w:val="en-US" w:eastAsia="zh-CN"/>
        </w:rPr>
        <w:t>5</w:t>
      </w:r>
      <w:r>
        <w:rPr>
          <w:rFonts w:ascii="仿宋_GB2312" w:hAnsi="黑体" w:eastAsia="仿宋_GB2312"/>
          <w:sz w:val="32"/>
          <w:szCs w:val="32"/>
        </w:rPr>
        <w:t>.</w:t>
      </w:r>
      <w:r>
        <w:rPr>
          <w:rFonts w:hint="eastAsia" w:ascii="仿宋_GB2312" w:hAnsi="黑体" w:eastAsia="仿宋_GB2312" w:cs="仿宋_GB2312"/>
          <w:sz w:val="32"/>
          <w:szCs w:val="32"/>
        </w:rPr>
        <w:t>社会保障和就业支出（类）就业补助（款）社会保险补贴（项）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年预算数为2,338.74万元，比上年预算数</w:t>
      </w:r>
      <w:r>
        <w:rPr>
          <w:rFonts w:hint="eastAsia" w:ascii="仿宋_GB2312" w:hAnsi="黑体" w:eastAsia="仿宋_GB2312" w:cs="仿宋_GB2312"/>
          <w:sz w:val="32"/>
          <w:szCs w:val="32"/>
          <w:lang w:val="en-US" w:eastAsia="zh-CN"/>
        </w:rPr>
        <w:t>3,259.80</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921.06</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6</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社会保障和就业支出（类）就业补助（款）公益性岗位补贴（项）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年预算数为210.90万元，比上年预算数</w:t>
      </w:r>
      <w:r>
        <w:rPr>
          <w:rFonts w:hint="eastAsia" w:ascii="仿宋_GB2312" w:hAnsi="黑体" w:eastAsia="仿宋_GB2312" w:cs="仿宋_GB2312"/>
          <w:sz w:val="32"/>
          <w:szCs w:val="32"/>
          <w:lang w:val="en-US" w:eastAsia="zh-CN"/>
        </w:rPr>
        <w:t>621.33</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410.43</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7</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社会保障和就业支出（类）就业补助（款）职业技能鉴定补贴（项）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年预算数为178.00万元，比上年预算数</w:t>
      </w:r>
      <w:r>
        <w:rPr>
          <w:rFonts w:hint="eastAsia" w:ascii="仿宋_GB2312" w:hAnsi="黑体" w:eastAsia="仿宋_GB2312" w:cs="仿宋_GB2312"/>
          <w:sz w:val="32"/>
          <w:szCs w:val="32"/>
          <w:lang w:val="en-US" w:eastAsia="zh-CN"/>
        </w:rPr>
        <w:t>353.86</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175.86</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8</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社会保障和就业支出（类）就业补助（款）就业见习补贴（项）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年预算数为1,252.91万元，比上年预算数</w:t>
      </w:r>
      <w:r>
        <w:rPr>
          <w:rFonts w:hint="eastAsia" w:ascii="仿宋_GB2312" w:hAnsi="黑体" w:eastAsia="仿宋_GB2312" w:cs="仿宋_GB2312"/>
          <w:sz w:val="32"/>
          <w:szCs w:val="32"/>
          <w:lang w:val="en-US" w:eastAsia="zh-CN"/>
        </w:rPr>
        <w:t>853.46</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cs="仿宋_GB2312"/>
          <w:sz w:val="32"/>
          <w:szCs w:val="32"/>
          <w:lang w:val="en-US" w:eastAsia="zh-CN"/>
        </w:rPr>
        <w:t>399.45</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9</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社会保障和就业支出（类）就业补助（款）其他就业补助支出（项）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年预算数为9,251.83万元，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cs="仿宋_GB2312"/>
          <w:sz w:val="32"/>
          <w:szCs w:val="32"/>
          <w:lang w:val="en-US" w:eastAsia="zh-CN"/>
        </w:rPr>
        <w:t>982.09</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8269.74万元,</w:t>
      </w:r>
      <w:r>
        <w:rPr>
          <w:rFonts w:hint="eastAsia" w:ascii="仿宋_GB2312" w:hAnsi="黑体" w:eastAsia="仿宋_GB2312"/>
          <w:sz w:val="32"/>
          <w:szCs w:val="32"/>
        </w:rPr>
        <w:t>主要是项目经费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20</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社会保障和就业支出（类）抚恤（款）其他优抚支出（项）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年预算数为6.26万元，比上年预算数</w:t>
      </w:r>
      <w:r>
        <w:rPr>
          <w:rFonts w:hint="eastAsia" w:ascii="仿宋_GB2312" w:hAnsi="黑体" w:eastAsia="仿宋_GB2312"/>
          <w:sz w:val="32"/>
          <w:szCs w:val="32"/>
          <w:lang w:val="en-US" w:eastAsia="zh-CN"/>
        </w:rPr>
        <w:t>5.19</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1.07</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21</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（类）财政对基本养老保险基金的补助（款）财政对城乡居民基本养老保险基金的补助（项）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年预算数为27,189.00万元，比上年预算数</w:t>
      </w:r>
      <w:r>
        <w:rPr>
          <w:rFonts w:hint="eastAsia" w:ascii="仿宋_GB2312" w:hAnsi="黑体" w:eastAsia="仿宋_GB2312" w:cs="仿宋_GB2312"/>
          <w:sz w:val="32"/>
          <w:szCs w:val="32"/>
        </w:rPr>
        <w:t>25,753.00</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1436</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22</w:t>
      </w:r>
      <w:r>
        <w:rPr>
          <w:rFonts w:ascii="仿宋_GB2312" w:hAnsi="黑体" w:eastAsia="仿宋_GB2312" w:cs="仿宋_GB2312"/>
          <w:sz w:val="32"/>
          <w:szCs w:val="32"/>
        </w:rPr>
        <w:t>.</w:t>
      </w:r>
      <w:r>
        <w:rPr>
          <w:rFonts w:hint="eastAsia" w:ascii="仿宋_GB2312" w:hAnsi="黑体" w:eastAsia="仿宋_GB2312" w:cs="仿宋_GB2312"/>
          <w:sz w:val="32"/>
          <w:szCs w:val="32"/>
        </w:rPr>
        <w:t>社会保障和就业</w:t>
      </w:r>
      <w:r>
        <w:rPr>
          <w:rFonts w:hint="eastAsia" w:ascii="仿宋_GB2312" w:hAnsi="黑体" w:eastAsia="仿宋_GB2312" w:cs="仿宋_GB2312"/>
          <w:sz w:val="32"/>
          <w:szCs w:val="32"/>
          <w:lang w:eastAsia="zh-CN"/>
        </w:rPr>
        <w:t>支出</w:t>
      </w:r>
      <w:r>
        <w:rPr>
          <w:rFonts w:hint="eastAsia" w:ascii="仿宋_GB2312" w:hAnsi="黑体" w:eastAsia="仿宋_GB2312" w:cs="仿宋_GB2312"/>
          <w:sz w:val="32"/>
          <w:szCs w:val="32"/>
        </w:rPr>
        <w:t>（类）财政代缴社会保险费支出（款）财政代缴城乡居民基本养老保险费支出（项）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年预算数为398.00万元，</w:t>
      </w:r>
      <w:r>
        <w:rPr>
          <w:rFonts w:hint="eastAsia" w:ascii="仿宋_GB2312" w:hAnsi="黑体" w:eastAsia="仿宋_GB2312"/>
          <w:sz w:val="32"/>
          <w:szCs w:val="32"/>
          <w:lang w:eastAsia="zh-CN"/>
        </w:rPr>
        <w:t>因调整支出功能科目分类</w:t>
      </w:r>
      <w:r>
        <w:rPr>
          <w:rFonts w:hint="eastAsia" w:ascii="仿宋_GB2312" w:hAnsi="黑体" w:eastAsia="仿宋_GB2312"/>
          <w:sz w:val="32"/>
          <w:szCs w:val="32"/>
          <w:lang w:val="en-US" w:eastAsia="zh-CN"/>
        </w:rPr>
        <w:t>,</w:t>
      </w:r>
      <w:r>
        <w:rPr>
          <w:rFonts w:hint="eastAsia" w:ascii="仿宋_GB2312" w:hAnsi="黑体" w:eastAsia="仿宋_GB2312"/>
          <w:sz w:val="32"/>
          <w:szCs w:val="32"/>
        </w:rPr>
        <w:t>上年</w:t>
      </w:r>
      <w:r>
        <w:rPr>
          <w:rFonts w:hint="eastAsia" w:ascii="仿宋_GB2312" w:hAnsi="黑体" w:eastAsia="仿宋_GB2312"/>
          <w:sz w:val="32"/>
          <w:szCs w:val="32"/>
          <w:lang w:eastAsia="zh-CN"/>
        </w:rPr>
        <w:t>无此科目</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23</w:t>
      </w:r>
      <w:r>
        <w:rPr>
          <w:rFonts w:ascii="仿宋_GB2312" w:hAnsi="黑体" w:eastAsia="仿宋_GB2312" w:cs="仿宋_GB2312"/>
          <w:sz w:val="32"/>
          <w:szCs w:val="32"/>
        </w:rPr>
        <w:t>.</w:t>
      </w:r>
      <w:r>
        <w:rPr>
          <w:rFonts w:hint="eastAsia" w:ascii="仿宋_GB2312" w:hAnsi="黑体" w:eastAsia="仿宋_GB2312" w:cs="仿宋_GB2312"/>
          <w:sz w:val="32"/>
          <w:szCs w:val="32"/>
        </w:rPr>
        <w:t>卫生健康支出（类）行政事业单位医疗（款）</w:t>
      </w:r>
      <w:r>
        <w:rPr>
          <w:rFonts w:hint="eastAsia" w:ascii="仿宋_GB2312" w:hAnsi="黑体" w:eastAsia="仿宋_GB2312" w:cs="仿宋_GB2312"/>
          <w:sz w:val="32"/>
          <w:szCs w:val="32"/>
          <w:lang w:eastAsia="zh-CN"/>
        </w:rPr>
        <w:t>行政</w:t>
      </w:r>
      <w:r>
        <w:rPr>
          <w:rFonts w:hint="eastAsia" w:ascii="仿宋_GB2312" w:hAnsi="黑体" w:eastAsia="仿宋_GB2312" w:cs="仿宋_GB2312"/>
          <w:sz w:val="32"/>
          <w:szCs w:val="32"/>
        </w:rPr>
        <w:t>单位医疗（项）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年预算数为134.97万元，比上年预算数</w:t>
      </w:r>
      <w:r>
        <w:rPr>
          <w:rFonts w:hint="eastAsia" w:ascii="仿宋_GB2312" w:hAnsi="黑体" w:eastAsia="仿宋_GB2312"/>
          <w:sz w:val="32"/>
          <w:szCs w:val="32"/>
          <w:lang w:val="en-US" w:eastAsia="zh-CN"/>
        </w:rPr>
        <w:t>219.08</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84.11</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24.</w:t>
      </w:r>
      <w:r>
        <w:rPr>
          <w:rFonts w:hint="eastAsia" w:ascii="仿宋_GB2312" w:hAnsi="黑体" w:eastAsia="仿宋_GB2312" w:cs="仿宋_GB2312"/>
          <w:sz w:val="32"/>
          <w:szCs w:val="32"/>
        </w:rPr>
        <w:t>卫生健康支出（类）行政事业单位医疗（款）</w:t>
      </w:r>
      <w:r>
        <w:rPr>
          <w:rFonts w:hint="eastAsia" w:ascii="仿宋_GB2312" w:hAnsi="黑体" w:eastAsia="仿宋_GB2312" w:cs="仿宋_GB2312"/>
          <w:sz w:val="32"/>
          <w:szCs w:val="32"/>
          <w:lang w:eastAsia="zh-CN"/>
        </w:rPr>
        <w:t>事业</w:t>
      </w:r>
      <w:r>
        <w:rPr>
          <w:rFonts w:hint="eastAsia" w:ascii="仿宋_GB2312" w:hAnsi="黑体" w:eastAsia="仿宋_GB2312" w:cs="仿宋_GB2312"/>
          <w:sz w:val="32"/>
          <w:szCs w:val="32"/>
        </w:rPr>
        <w:t>单位医疗（项）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年预算数为150.61万元，比上年预算数</w:t>
      </w:r>
      <w:r>
        <w:rPr>
          <w:rFonts w:hint="eastAsia" w:ascii="仿宋_GB2312" w:hAnsi="黑体" w:eastAsia="仿宋_GB2312"/>
          <w:sz w:val="32"/>
          <w:szCs w:val="32"/>
          <w:lang w:val="en-US" w:eastAsia="zh-CN"/>
        </w:rPr>
        <w:t>209.78</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59.17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事业单位人员减少</w:t>
      </w:r>
      <w:r>
        <w:rPr>
          <w:rFonts w:hint="eastAsia" w:ascii="仿宋_GB2312" w:hAnsi="黑体" w:eastAsia="仿宋_GB2312"/>
          <w:sz w:val="32"/>
          <w:szCs w:val="32"/>
        </w:rPr>
        <w:t>。</w:t>
      </w:r>
      <w:r>
        <w:rPr>
          <w:rFonts w:ascii="仿宋_GB2312" w:hAnsi="黑体" w:eastAsia="仿宋_GB2312" w:cs="仿宋_GB2312"/>
          <w:sz w:val="32"/>
          <w:szCs w:val="32"/>
        </w:rPr>
        <w:t xml:space="preserve"> </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25</w:t>
      </w:r>
      <w:r>
        <w:rPr>
          <w:rFonts w:ascii="仿宋_GB2312" w:hAnsi="黑体" w:eastAsia="仿宋_GB2312" w:cs="仿宋_GB2312"/>
          <w:sz w:val="32"/>
          <w:szCs w:val="32"/>
        </w:rPr>
        <w:t>.</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年预算数为186.19万元，比上年预算数244.15万元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57.96</w:t>
      </w:r>
      <w:r>
        <w:rPr>
          <w:rFonts w:hint="eastAsia" w:ascii="仿宋_GB2312" w:hAnsi="黑体" w:eastAsia="仿宋_GB2312"/>
          <w:sz w:val="32"/>
          <w:szCs w:val="32"/>
        </w:rPr>
        <w:t>万元，主要是项目经费</w:t>
      </w:r>
      <w:r>
        <w:rPr>
          <w:rFonts w:hint="eastAsia" w:ascii="仿宋_GB2312" w:hAnsi="黑体" w:eastAsia="仿宋_GB2312"/>
          <w:sz w:val="32"/>
          <w:szCs w:val="32"/>
          <w:lang w:eastAsia="zh-CN"/>
        </w:rPr>
        <w:t>减少</w:t>
      </w:r>
      <w:r>
        <w:rPr>
          <w:rFonts w:hint="eastAsia" w:ascii="仿宋_GB2312" w:hAnsi="黑体" w:eastAsia="仿宋_GB2312"/>
          <w:sz w:val="32"/>
          <w:szCs w:val="32"/>
        </w:rPr>
        <w:t>。</w:t>
      </w:r>
      <w:r>
        <w:rPr>
          <w:rFonts w:ascii="仿宋_GB2312" w:hAnsi="黑体" w:eastAsia="仿宋_GB2312" w:cs="仿宋_GB2312"/>
          <w:sz w:val="32"/>
          <w:szCs w:val="32"/>
        </w:rPr>
        <w:t xml:space="preserve"> </w:t>
      </w:r>
    </w:p>
    <w:p>
      <w:pPr>
        <w:ind w:firstLine="640" w:firstLineChars="200"/>
        <w:rPr>
          <w:rFonts w:ascii="仿宋_GB2312" w:hAnsi="黑体" w:eastAsia="仿宋_GB2312"/>
          <w:sz w:val="32"/>
          <w:szCs w:val="32"/>
        </w:rPr>
      </w:pPr>
      <w:r>
        <w:rPr>
          <w:rFonts w:ascii="仿宋_GB2312" w:hAnsi="黑体" w:eastAsia="仿宋_GB2312" w:cs="仿宋_GB2312"/>
          <w:sz w:val="32"/>
          <w:szCs w:val="32"/>
        </w:rPr>
        <w:t>2</w:t>
      </w:r>
      <w:r>
        <w:rPr>
          <w:rFonts w:hint="eastAsia" w:ascii="仿宋_GB2312" w:hAnsi="黑体" w:eastAsia="仿宋_GB2312" w:cs="仿宋_GB2312"/>
          <w:sz w:val="32"/>
          <w:szCs w:val="32"/>
          <w:lang w:val="en-US" w:eastAsia="zh-CN"/>
        </w:rPr>
        <w:t>6</w:t>
      </w:r>
      <w:r>
        <w:rPr>
          <w:rFonts w:ascii="仿宋_GB2312" w:hAnsi="黑体" w:eastAsia="仿宋_GB2312" w:cs="仿宋_GB2312"/>
          <w:sz w:val="32"/>
          <w:szCs w:val="32"/>
        </w:rPr>
        <w:t>.</w:t>
      </w:r>
      <w:r>
        <w:rPr>
          <w:rFonts w:hint="eastAsia" w:ascii="仿宋_GB2312" w:hAnsi="黑体" w:eastAsia="仿宋_GB2312" w:cs="仿宋_GB2312"/>
          <w:sz w:val="32"/>
          <w:szCs w:val="32"/>
        </w:rPr>
        <w:t>卫生健康支出（类）行政事业单位医疗（款）其他行政事业单位医疗支出（项）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年预算数为277.39万元，比上年预算数</w:t>
      </w:r>
      <w:r>
        <w:rPr>
          <w:rFonts w:hint="eastAsia" w:ascii="仿宋_GB2312" w:hAnsi="黑体" w:eastAsia="仿宋_GB2312"/>
          <w:sz w:val="32"/>
          <w:szCs w:val="32"/>
          <w:lang w:val="en-US" w:eastAsia="zh-CN"/>
        </w:rPr>
        <w:t>311.09</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减少33.7</w:t>
      </w:r>
      <w:r>
        <w:rPr>
          <w:rFonts w:hint="eastAsia" w:ascii="仿宋_GB2312" w:hAnsi="黑体" w:eastAsia="仿宋_GB2312"/>
          <w:sz w:val="32"/>
          <w:szCs w:val="32"/>
        </w:rPr>
        <w:t>万元，主要是项目经费减少。</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27.</w:t>
      </w:r>
      <w:r>
        <w:rPr>
          <w:rFonts w:hint="eastAsia" w:ascii="仿宋_GB2312" w:hAnsi="黑体" w:eastAsia="仿宋_GB2312" w:cs="仿宋_GB2312"/>
          <w:sz w:val="32"/>
          <w:szCs w:val="32"/>
        </w:rPr>
        <w:t>农林水支出（类）普惠金融发展支出（款）创业担保贷款贴息及奖补（项）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2,574.77</w:t>
      </w:r>
      <w:r>
        <w:rPr>
          <w:rFonts w:hint="eastAsia" w:ascii="仿宋_GB2312" w:hAnsi="黑体" w:eastAsia="仿宋_GB2312"/>
          <w:sz w:val="32"/>
          <w:szCs w:val="32"/>
        </w:rPr>
        <w:t>万元，</w:t>
      </w:r>
      <w:r>
        <w:rPr>
          <w:rFonts w:hint="eastAsia" w:ascii="仿宋_GB2312" w:hAnsi="黑体" w:eastAsia="仿宋_GB2312"/>
          <w:sz w:val="32"/>
          <w:szCs w:val="32"/>
          <w:lang w:eastAsia="zh-CN"/>
        </w:rPr>
        <w:t>因调整支出功能科目分类</w:t>
      </w:r>
      <w:r>
        <w:rPr>
          <w:rFonts w:hint="eastAsia" w:ascii="仿宋_GB2312" w:hAnsi="黑体" w:eastAsia="仿宋_GB2312"/>
          <w:sz w:val="32"/>
          <w:szCs w:val="32"/>
          <w:lang w:val="en-US" w:eastAsia="zh-CN"/>
        </w:rPr>
        <w:t>,</w:t>
      </w:r>
      <w:r>
        <w:rPr>
          <w:rFonts w:hint="eastAsia" w:ascii="仿宋_GB2312" w:hAnsi="黑体" w:eastAsia="仿宋_GB2312"/>
          <w:sz w:val="32"/>
          <w:szCs w:val="32"/>
        </w:rPr>
        <w:t>上年</w:t>
      </w:r>
      <w:r>
        <w:rPr>
          <w:rFonts w:hint="eastAsia" w:ascii="仿宋_GB2312" w:hAnsi="黑体" w:eastAsia="仿宋_GB2312"/>
          <w:sz w:val="32"/>
          <w:szCs w:val="32"/>
          <w:lang w:eastAsia="zh-CN"/>
        </w:rPr>
        <w:t>无此科目。</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28.</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年预算数为511.03万元，比上年预算数</w:t>
      </w:r>
      <w:r>
        <w:rPr>
          <w:rFonts w:hint="eastAsia" w:ascii="仿宋_GB2312" w:hAnsi="黑体" w:eastAsia="仿宋_GB2312"/>
          <w:sz w:val="32"/>
          <w:szCs w:val="32"/>
          <w:lang w:val="en-US" w:eastAsia="zh-CN"/>
        </w:rPr>
        <w:t>568.90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减少57.87</w:t>
      </w:r>
      <w:r>
        <w:rPr>
          <w:rFonts w:hint="eastAsia" w:ascii="仿宋_GB2312" w:hAnsi="黑体" w:eastAsia="仿宋_GB2312"/>
          <w:sz w:val="32"/>
          <w:szCs w:val="32"/>
        </w:rPr>
        <w:t>万元，主要是人员经费</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29.</w:t>
      </w:r>
      <w:r>
        <w:rPr>
          <w:rFonts w:hint="eastAsia" w:ascii="仿宋_GB2312" w:hAnsi="黑体" w:eastAsia="仿宋_GB2312" w:cs="仿宋_GB2312"/>
          <w:sz w:val="32"/>
          <w:szCs w:val="32"/>
        </w:rPr>
        <w:t>住房保障支出（类）住房改革支出（款）购房补贴（项）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年预算数为11.47万元，比上年预算数</w:t>
      </w:r>
      <w:r>
        <w:rPr>
          <w:rFonts w:hint="eastAsia" w:ascii="仿宋_GB2312" w:hAnsi="黑体" w:eastAsia="仿宋_GB2312"/>
          <w:sz w:val="32"/>
          <w:szCs w:val="32"/>
          <w:lang w:val="en-US" w:eastAsia="zh-CN"/>
        </w:rPr>
        <w:t>11.41</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增加0.06</w:t>
      </w:r>
      <w:r>
        <w:rPr>
          <w:rFonts w:hint="eastAsia" w:ascii="仿宋_GB2312" w:hAnsi="黑体" w:eastAsia="仿宋_GB2312"/>
          <w:sz w:val="32"/>
          <w:szCs w:val="32"/>
        </w:rPr>
        <w:t>万元，主要是人员经费</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7,463.87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6,819.32</w:t>
      </w:r>
      <w:r>
        <w:rPr>
          <w:rFonts w:hint="eastAsia" w:ascii="仿宋_GB2312" w:hAnsi="黑体" w:eastAsia="仿宋_GB2312"/>
          <w:sz w:val="32"/>
          <w:szCs w:val="32"/>
        </w:rPr>
        <w:t>万元，主要包括：基本工资</w:t>
      </w:r>
      <w:r>
        <w:rPr>
          <w:rFonts w:hint="eastAsia" w:ascii="仿宋_GB2312" w:hAnsi="黑体" w:eastAsia="仿宋_GB2312"/>
          <w:sz w:val="32"/>
          <w:szCs w:val="32"/>
          <w:lang w:val="en-US" w:eastAsia="zh-CN"/>
        </w:rPr>
        <w:t>1,429.59</w:t>
      </w:r>
      <w:r>
        <w:rPr>
          <w:rFonts w:hint="eastAsia" w:ascii="仿宋_GB2312" w:hAnsi="黑体" w:eastAsia="仿宋_GB2312"/>
          <w:sz w:val="32"/>
          <w:szCs w:val="32"/>
        </w:rPr>
        <w:t>万元、津贴补贴</w:t>
      </w:r>
      <w:r>
        <w:rPr>
          <w:rFonts w:hint="eastAsia" w:ascii="仿宋_GB2312" w:hAnsi="黑体" w:eastAsia="仿宋_GB2312"/>
          <w:sz w:val="32"/>
          <w:szCs w:val="32"/>
          <w:lang w:val="en-US" w:eastAsia="zh-CN"/>
        </w:rPr>
        <w:t>1,325.65</w:t>
      </w:r>
      <w:r>
        <w:rPr>
          <w:rFonts w:hint="eastAsia" w:ascii="仿宋_GB2312" w:hAnsi="黑体" w:eastAsia="仿宋_GB2312"/>
          <w:sz w:val="32"/>
          <w:szCs w:val="32"/>
        </w:rPr>
        <w:t>万元、奖金</w:t>
      </w:r>
      <w:r>
        <w:rPr>
          <w:rFonts w:hint="eastAsia" w:ascii="仿宋_GB2312" w:hAnsi="黑体" w:eastAsia="仿宋_GB2312"/>
          <w:sz w:val="32"/>
          <w:szCs w:val="32"/>
          <w:lang w:val="en-US" w:eastAsia="zh-CN"/>
        </w:rPr>
        <w:t>401.17</w:t>
      </w:r>
      <w:r>
        <w:rPr>
          <w:rFonts w:hint="eastAsia" w:ascii="仿宋_GB2312" w:hAnsi="黑体" w:eastAsia="仿宋_GB2312"/>
          <w:sz w:val="32"/>
          <w:szCs w:val="32"/>
        </w:rPr>
        <w:t>万元、绩效工资1,119.49万元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机关事业单位基本养老保险缴费</w:t>
      </w:r>
      <w:r>
        <w:rPr>
          <w:rFonts w:hint="eastAsia" w:ascii="仿宋_GB2312" w:hAnsi="黑体" w:eastAsia="仿宋_GB2312"/>
          <w:sz w:val="32"/>
          <w:szCs w:val="32"/>
          <w:lang w:val="en-US" w:eastAsia="zh-CN"/>
        </w:rPr>
        <w:t>598.99</w:t>
      </w:r>
      <w:r>
        <w:rPr>
          <w:rFonts w:hint="eastAsia" w:ascii="仿宋_GB2312" w:hAnsi="黑体" w:eastAsia="仿宋_GB2312"/>
          <w:sz w:val="32"/>
          <w:szCs w:val="32"/>
        </w:rPr>
        <w:t>万元</w:t>
      </w:r>
      <w:r>
        <w:rPr>
          <w:rFonts w:hint="eastAsia" w:ascii="仿宋_GB2312" w:hAnsi="黑体" w:eastAsia="仿宋_GB2312"/>
          <w:sz w:val="32"/>
          <w:szCs w:val="32"/>
          <w:lang w:eastAsia="zh-CN"/>
        </w:rPr>
        <w:t>、职业年金缴费299.49</w:t>
      </w:r>
      <w:r>
        <w:rPr>
          <w:rFonts w:hint="eastAsia" w:ascii="仿宋_GB2312" w:hAnsi="黑体" w:eastAsia="仿宋_GB2312"/>
          <w:sz w:val="32"/>
          <w:szCs w:val="32"/>
        </w:rPr>
        <w:t>万元、职工基本医疗保险缴费</w:t>
      </w:r>
      <w:r>
        <w:rPr>
          <w:rFonts w:hint="eastAsia" w:ascii="仿宋_GB2312" w:hAnsi="黑体" w:eastAsia="仿宋_GB2312"/>
          <w:sz w:val="32"/>
          <w:szCs w:val="32"/>
          <w:lang w:val="en-US" w:eastAsia="zh-CN"/>
        </w:rPr>
        <w:t>285.58</w:t>
      </w:r>
      <w:r>
        <w:rPr>
          <w:rFonts w:hint="eastAsia" w:ascii="仿宋_GB2312" w:hAnsi="黑体" w:eastAsia="仿宋_GB2312"/>
          <w:sz w:val="32"/>
          <w:szCs w:val="32"/>
        </w:rPr>
        <w:t>万元、公务员医疗补助缴费</w:t>
      </w:r>
      <w:r>
        <w:rPr>
          <w:rFonts w:hint="eastAsia" w:ascii="仿宋_GB2312" w:hAnsi="黑体" w:eastAsia="仿宋_GB2312"/>
          <w:sz w:val="32"/>
          <w:szCs w:val="32"/>
          <w:lang w:val="en-US" w:eastAsia="zh-CN"/>
        </w:rPr>
        <w:t>425.86</w:t>
      </w:r>
      <w:r>
        <w:rPr>
          <w:rFonts w:hint="eastAsia" w:ascii="仿宋_GB2312" w:hAnsi="黑体" w:eastAsia="仿宋_GB2312"/>
          <w:sz w:val="32"/>
          <w:szCs w:val="32"/>
        </w:rPr>
        <w:t>万元、其他社会保障缴费</w:t>
      </w:r>
      <w:r>
        <w:rPr>
          <w:rFonts w:hint="eastAsia" w:ascii="仿宋_GB2312" w:hAnsi="黑体" w:eastAsia="仿宋_GB2312"/>
          <w:sz w:val="32"/>
          <w:szCs w:val="32"/>
          <w:lang w:val="en-US" w:eastAsia="zh-CN"/>
        </w:rPr>
        <w:t>47.04</w:t>
      </w:r>
      <w:r>
        <w:rPr>
          <w:rFonts w:hint="eastAsia" w:ascii="仿宋_GB2312" w:hAnsi="黑体" w:eastAsia="仿宋_GB2312"/>
          <w:sz w:val="32"/>
          <w:szCs w:val="32"/>
        </w:rPr>
        <w:t>万元、住房公积金</w:t>
      </w:r>
      <w:r>
        <w:rPr>
          <w:rFonts w:hint="eastAsia" w:ascii="仿宋_GB2312" w:hAnsi="黑体" w:eastAsia="仿宋_GB2312"/>
          <w:sz w:val="32"/>
          <w:szCs w:val="32"/>
          <w:lang w:val="en-US" w:eastAsia="zh-CN"/>
        </w:rPr>
        <w:t>511.03</w:t>
      </w:r>
      <w:r>
        <w:rPr>
          <w:rFonts w:hint="eastAsia" w:ascii="仿宋_GB2312" w:hAnsi="黑体" w:eastAsia="仿宋_GB2312"/>
          <w:sz w:val="32"/>
          <w:szCs w:val="32"/>
        </w:rPr>
        <w:t>万元、医疗费29.70万元、其他工资福利支出</w:t>
      </w:r>
      <w:r>
        <w:rPr>
          <w:rFonts w:hint="eastAsia" w:ascii="仿宋_GB2312" w:hAnsi="黑体" w:eastAsia="仿宋_GB2312"/>
          <w:sz w:val="32"/>
          <w:szCs w:val="32"/>
          <w:lang w:val="en-US" w:eastAsia="zh-CN"/>
        </w:rPr>
        <w:t>21.36</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邮电费46.51万元、其他交通费101.56万元、</w:t>
      </w:r>
      <w:r>
        <w:rPr>
          <w:rFonts w:hint="eastAsia" w:ascii="仿宋_GB2312" w:hAnsi="黑体" w:eastAsia="仿宋_GB2312"/>
          <w:sz w:val="32"/>
          <w:szCs w:val="32"/>
        </w:rPr>
        <w:t>生活补助</w:t>
      </w:r>
      <w:r>
        <w:rPr>
          <w:rFonts w:hint="eastAsia" w:ascii="仿宋_GB2312" w:hAnsi="黑体" w:eastAsia="仿宋_GB2312"/>
          <w:sz w:val="32"/>
          <w:szCs w:val="32"/>
          <w:lang w:val="en-US" w:eastAsia="zh-CN"/>
        </w:rPr>
        <w:t>10.26</w:t>
      </w:r>
      <w:r>
        <w:rPr>
          <w:rFonts w:hint="eastAsia" w:ascii="仿宋_GB2312" w:hAnsi="黑体" w:eastAsia="仿宋_GB2312"/>
          <w:sz w:val="32"/>
          <w:szCs w:val="32"/>
        </w:rPr>
        <w:t>万元、医疗费补助</w:t>
      </w:r>
      <w:r>
        <w:rPr>
          <w:rFonts w:hint="eastAsia" w:ascii="仿宋_GB2312" w:hAnsi="黑体" w:eastAsia="仿宋_GB2312"/>
          <w:sz w:val="32"/>
          <w:szCs w:val="32"/>
          <w:lang w:val="en-US" w:eastAsia="zh-CN"/>
        </w:rPr>
        <w:t>160.67</w:t>
      </w:r>
      <w:r>
        <w:rPr>
          <w:rFonts w:hint="eastAsia" w:ascii="仿宋_GB2312" w:hAnsi="黑体" w:eastAsia="仿宋_GB2312"/>
          <w:sz w:val="32"/>
          <w:szCs w:val="32"/>
        </w:rPr>
        <w:t>万元、奖励金</w:t>
      </w:r>
      <w:r>
        <w:rPr>
          <w:rFonts w:hint="eastAsia" w:ascii="仿宋_GB2312" w:hAnsi="黑体" w:eastAsia="仿宋_GB2312"/>
          <w:sz w:val="32"/>
          <w:szCs w:val="32"/>
          <w:lang w:val="en-US" w:eastAsia="zh-CN"/>
        </w:rPr>
        <w:t>2.18</w:t>
      </w:r>
      <w:r>
        <w:rPr>
          <w:rFonts w:hint="eastAsia" w:ascii="仿宋_GB2312" w:hAnsi="黑体" w:eastAsia="仿宋_GB2312"/>
          <w:sz w:val="32"/>
          <w:szCs w:val="32"/>
        </w:rPr>
        <w:t>万元、其他对个人和家庭的补助</w:t>
      </w:r>
      <w:r>
        <w:rPr>
          <w:rFonts w:hint="eastAsia" w:ascii="仿宋_GB2312" w:hAnsi="黑体" w:eastAsia="仿宋_GB2312"/>
          <w:sz w:val="32"/>
          <w:szCs w:val="32"/>
          <w:lang w:val="en-US" w:eastAsia="zh-CN"/>
        </w:rPr>
        <w:t>3.20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644.55</w:t>
      </w:r>
      <w:r>
        <w:rPr>
          <w:rFonts w:hint="eastAsia" w:ascii="仿宋_GB2312" w:hAnsi="黑体" w:eastAsia="仿宋_GB2312"/>
          <w:sz w:val="32"/>
          <w:szCs w:val="32"/>
        </w:rPr>
        <w:t>万元，主要包括：</w:t>
      </w:r>
      <w:r>
        <w:rPr>
          <w:rFonts w:hint="eastAsia" w:ascii="仿宋_GB2312" w:hAnsi="黑体" w:eastAsia="仿宋_GB2312"/>
          <w:sz w:val="32"/>
          <w:szCs w:val="32"/>
          <w:lang w:val="en-US" w:eastAsia="zh-CN"/>
        </w:rPr>
        <w:t>其他社会保障缴费38.43万元、其他工资福利支出5.14万元、</w:t>
      </w:r>
      <w:r>
        <w:rPr>
          <w:rFonts w:hint="eastAsia" w:ascii="仿宋_GB2312" w:hAnsi="黑体" w:eastAsia="仿宋_GB2312"/>
          <w:sz w:val="32"/>
          <w:szCs w:val="32"/>
        </w:rPr>
        <w:t>办公费</w:t>
      </w:r>
      <w:r>
        <w:rPr>
          <w:rFonts w:hint="eastAsia" w:ascii="仿宋_GB2312" w:hAnsi="黑体" w:eastAsia="仿宋_GB2312"/>
          <w:sz w:val="32"/>
          <w:szCs w:val="32"/>
          <w:lang w:val="en-US" w:eastAsia="zh-CN"/>
        </w:rPr>
        <w:t>45.43</w:t>
      </w:r>
      <w:r>
        <w:rPr>
          <w:rFonts w:hint="eastAsia" w:ascii="仿宋_GB2312" w:hAnsi="黑体" w:eastAsia="仿宋_GB2312"/>
          <w:sz w:val="32"/>
          <w:szCs w:val="32"/>
        </w:rPr>
        <w:t>万元、印刷费</w:t>
      </w:r>
      <w:r>
        <w:rPr>
          <w:rFonts w:hint="eastAsia" w:ascii="仿宋_GB2312" w:hAnsi="黑体" w:eastAsia="仿宋_GB2312"/>
          <w:sz w:val="32"/>
          <w:szCs w:val="32"/>
          <w:lang w:val="en-US" w:eastAsia="zh-CN"/>
        </w:rPr>
        <w:t>15.14</w:t>
      </w:r>
      <w:r>
        <w:rPr>
          <w:rFonts w:hint="eastAsia" w:ascii="仿宋_GB2312" w:hAnsi="黑体" w:eastAsia="仿宋_GB2312"/>
          <w:sz w:val="32"/>
          <w:szCs w:val="32"/>
        </w:rPr>
        <w:t>万元、咨询费</w:t>
      </w:r>
      <w:r>
        <w:rPr>
          <w:rFonts w:hint="eastAsia" w:ascii="仿宋_GB2312" w:hAnsi="黑体" w:eastAsia="仿宋_GB2312"/>
          <w:sz w:val="32"/>
          <w:szCs w:val="32"/>
          <w:lang w:val="en-US" w:eastAsia="zh-CN"/>
        </w:rPr>
        <w:t>0.31</w:t>
      </w:r>
      <w:r>
        <w:rPr>
          <w:rFonts w:hint="eastAsia" w:ascii="仿宋_GB2312" w:hAnsi="黑体" w:eastAsia="仿宋_GB2312"/>
          <w:sz w:val="32"/>
          <w:szCs w:val="32"/>
        </w:rPr>
        <w:t>万元、手续费</w:t>
      </w:r>
      <w:r>
        <w:rPr>
          <w:rFonts w:hint="eastAsia" w:ascii="仿宋_GB2312" w:hAnsi="黑体" w:eastAsia="仿宋_GB2312"/>
          <w:sz w:val="32"/>
          <w:szCs w:val="32"/>
          <w:lang w:val="en-US" w:eastAsia="zh-CN"/>
        </w:rPr>
        <w:t>4.26</w:t>
      </w:r>
      <w:r>
        <w:rPr>
          <w:rFonts w:hint="eastAsia" w:ascii="仿宋_GB2312" w:hAnsi="黑体" w:eastAsia="仿宋_GB2312"/>
          <w:sz w:val="32"/>
          <w:szCs w:val="32"/>
        </w:rPr>
        <w:t>万元、水费2.35万元、电费</w:t>
      </w:r>
      <w:r>
        <w:rPr>
          <w:rFonts w:hint="eastAsia" w:ascii="仿宋_GB2312" w:hAnsi="黑体" w:eastAsia="仿宋_GB2312"/>
          <w:sz w:val="32"/>
          <w:szCs w:val="32"/>
          <w:lang w:val="en-US" w:eastAsia="zh-CN"/>
        </w:rPr>
        <w:t>30.31</w:t>
      </w:r>
      <w:r>
        <w:rPr>
          <w:rFonts w:hint="eastAsia" w:ascii="仿宋_GB2312" w:hAnsi="黑体" w:eastAsia="仿宋_GB2312"/>
          <w:sz w:val="32"/>
          <w:szCs w:val="32"/>
        </w:rPr>
        <w:t>万元、邮电费</w:t>
      </w:r>
      <w:r>
        <w:rPr>
          <w:rFonts w:hint="eastAsia" w:ascii="仿宋_GB2312" w:hAnsi="黑体" w:eastAsia="仿宋_GB2312"/>
          <w:sz w:val="32"/>
          <w:szCs w:val="32"/>
          <w:lang w:val="en-US" w:eastAsia="zh-CN"/>
        </w:rPr>
        <w:t>39.51</w:t>
      </w:r>
      <w:r>
        <w:rPr>
          <w:rFonts w:hint="eastAsia" w:ascii="仿宋_GB2312" w:hAnsi="黑体" w:eastAsia="仿宋_GB2312"/>
          <w:sz w:val="32"/>
          <w:szCs w:val="32"/>
        </w:rPr>
        <w:t>万元、物业管理费</w:t>
      </w:r>
      <w:r>
        <w:rPr>
          <w:rFonts w:hint="eastAsia" w:ascii="仿宋_GB2312" w:hAnsi="黑体" w:eastAsia="仿宋_GB2312"/>
          <w:sz w:val="32"/>
          <w:szCs w:val="32"/>
          <w:lang w:val="en-US" w:eastAsia="zh-CN"/>
        </w:rPr>
        <w:t>9.88</w:t>
      </w:r>
      <w:r>
        <w:rPr>
          <w:rFonts w:hint="eastAsia" w:ascii="仿宋_GB2312" w:hAnsi="黑体" w:eastAsia="仿宋_GB2312"/>
          <w:sz w:val="32"/>
          <w:szCs w:val="32"/>
        </w:rPr>
        <w:t>万元、差旅费</w:t>
      </w:r>
      <w:r>
        <w:rPr>
          <w:rFonts w:hint="eastAsia" w:ascii="仿宋_GB2312" w:hAnsi="黑体" w:eastAsia="仿宋_GB2312"/>
          <w:sz w:val="32"/>
          <w:szCs w:val="32"/>
          <w:lang w:val="en-US" w:eastAsia="zh-CN"/>
        </w:rPr>
        <w:t>41.88</w:t>
      </w:r>
      <w:r>
        <w:rPr>
          <w:rFonts w:hint="eastAsia" w:ascii="仿宋_GB2312" w:hAnsi="黑体" w:eastAsia="仿宋_GB2312"/>
          <w:sz w:val="32"/>
          <w:szCs w:val="32"/>
        </w:rPr>
        <w:t>万元、维修</w:t>
      </w:r>
      <w:r>
        <w:rPr>
          <w:rFonts w:ascii="仿宋_GB2312" w:hAnsi="黑体" w:eastAsia="仿宋_GB2312"/>
          <w:sz w:val="32"/>
          <w:szCs w:val="32"/>
        </w:rPr>
        <w:t>(</w:t>
      </w:r>
      <w:r>
        <w:rPr>
          <w:rFonts w:hint="eastAsia" w:ascii="仿宋_GB2312" w:hAnsi="黑体" w:eastAsia="仿宋_GB2312"/>
          <w:sz w:val="32"/>
          <w:szCs w:val="32"/>
        </w:rPr>
        <w:t>护</w:t>
      </w:r>
      <w:r>
        <w:rPr>
          <w:rFonts w:ascii="仿宋_GB2312" w:hAnsi="黑体" w:eastAsia="仿宋_GB2312"/>
          <w:sz w:val="32"/>
          <w:szCs w:val="32"/>
        </w:rPr>
        <w:t>)</w:t>
      </w:r>
      <w:r>
        <w:rPr>
          <w:rFonts w:hint="eastAsia" w:ascii="仿宋_GB2312" w:hAnsi="黑体" w:eastAsia="仿宋_GB2312"/>
          <w:sz w:val="32"/>
          <w:szCs w:val="32"/>
        </w:rPr>
        <w:t>费</w:t>
      </w:r>
      <w:r>
        <w:rPr>
          <w:rFonts w:hint="eastAsia" w:ascii="仿宋_GB2312" w:hAnsi="黑体" w:eastAsia="仿宋_GB2312"/>
          <w:sz w:val="32"/>
          <w:szCs w:val="32"/>
          <w:lang w:val="en-US" w:eastAsia="zh-CN"/>
        </w:rPr>
        <w:t>21.24</w:t>
      </w:r>
      <w:r>
        <w:rPr>
          <w:rFonts w:hint="eastAsia" w:ascii="仿宋_GB2312" w:hAnsi="黑体" w:eastAsia="仿宋_GB2312"/>
          <w:sz w:val="32"/>
          <w:szCs w:val="32"/>
        </w:rPr>
        <w:t>万元、租赁费</w:t>
      </w:r>
      <w:r>
        <w:rPr>
          <w:rFonts w:hint="eastAsia" w:ascii="仿宋_GB2312" w:hAnsi="黑体" w:eastAsia="仿宋_GB2312"/>
          <w:sz w:val="32"/>
          <w:szCs w:val="32"/>
          <w:lang w:val="en-US" w:eastAsia="zh-CN"/>
        </w:rPr>
        <w:t>0.50</w:t>
      </w:r>
      <w:r>
        <w:rPr>
          <w:rFonts w:hint="eastAsia" w:ascii="仿宋_GB2312" w:hAnsi="黑体" w:eastAsia="仿宋_GB2312"/>
          <w:sz w:val="32"/>
          <w:szCs w:val="32"/>
        </w:rPr>
        <w:t>万元、会议费2.00万元、培训费</w:t>
      </w:r>
      <w:r>
        <w:rPr>
          <w:rFonts w:hint="eastAsia" w:ascii="仿宋_GB2312" w:hAnsi="黑体" w:eastAsia="仿宋_GB2312"/>
          <w:sz w:val="32"/>
          <w:szCs w:val="32"/>
          <w:lang w:val="en-US" w:eastAsia="zh-CN"/>
        </w:rPr>
        <w:t>52.02</w:t>
      </w:r>
      <w:r>
        <w:rPr>
          <w:rFonts w:hint="eastAsia" w:ascii="仿宋_GB2312" w:hAnsi="黑体" w:eastAsia="仿宋_GB2312"/>
          <w:sz w:val="32"/>
          <w:szCs w:val="32"/>
        </w:rPr>
        <w:t>万元、</w:t>
      </w:r>
      <w:r>
        <w:rPr>
          <w:rFonts w:hint="eastAsia" w:ascii="仿宋_GB2312" w:hAnsi="黑体" w:eastAsia="仿宋_GB2312"/>
          <w:sz w:val="32"/>
          <w:szCs w:val="32"/>
          <w:lang w:eastAsia="zh-CN"/>
        </w:rPr>
        <w:t>专用材料费</w:t>
      </w:r>
      <w:r>
        <w:rPr>
          <w:rFonts w:hint="eastAsia" w:ascii="仿宋_GB2312" w:hAnsi="黑体" w:eastAsia="仿宋_GB2312"/>
          <w:sz w:val="32"/>
          <w:szCs w:val="32"/>
          <w:lang w:val="en-US" w:eastAsia="zh-CN"/>
        </w:rPr>
        <w:t>17.70万元、专用燃料费0.20万元、委托业务费51.10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工会经费69.63万元、公务用车运行维护费</w:t>
      </w:r>
      <w:r>
        <w:rPr>
          <w:rFonts w:hint="eastAsia" w:ascii="仿宋_GB2312" w:hAnsi="黑体" w:eastAsia="仿宋_GB2312"/>
          <w:sz w:val="32"/>
          <w:szCs w:val="32"/>
          <w:lang w:val="en-US" w:eastAsia="zh-CN"/>
        </w:rPr>
        <w:t>38.85</w:t>
      </w:r>
      <w:r>
        <w:rPr>
          <w:rFonts w:hint="eastAsia" w:ascii="仿宋_GB2312" w:hAnsi="黑体" w:eastAsia="仿宋_GB2312"/>
          <w:sz w:val="32"/>
          <w:szCs w:val="32"/>
        </w:rPr>
        <w:t>万元、其他商品和服务支出</w:t>
      </w:r>
      <w:r>
        <w:rPr>
          <w:rFonts w:hint="eastAsia" w:ascii="仿宋_GB2312" w:hAnsi="黑体" w:eastAsia="仿宋_GB2312"/>
          <w:sz w:val="32"/>
          <w:szCs w:val="32"/>
          <w:lang w:val="en-US" w:eastAsia="zh-CN"/>
        </w:rPr>
        <w:t>129.55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生活补助6.00万元、</w:t>
      </w:r>
      <w:r>
        <w:rPr>
          <w:rFonts w:hint="eastAsia" w:ascii="仿宋_GB2312" w:hAnsi="黑体" w:eastAsia="仿宋_GB2312"/>
          <w:sz w:val="32"/>
          <w:szCs w:val="32"/>
        </w:rPr>
        <w:t>救济费</w:t>
      </w:r>
      <w:r>
        <w:rPr>
          <w:rFonts w:hint="eastAsia" w:ascii="仿宋_GB2312" w:hAnsi="黑体" w:eastAsia="仿宋_GB2312"/>
          <w:sz w:val="32"/>
          <w:szCs w:val="32"/>
          <w:lang w:val="en-US" w:eastAsia="zh-CN"/>
        </w:rPr>
        <w:t>1.68</w:t>
      </w:r>
      <w:r>
        <w:rPr>
          <w:rFonts w:hint="eastAsia" w:ascii="仿宋_GB2312" w:hAnsi="宋体" w:eastAsia="仿宋_GB2312" w:cs="宋体"/>
          <w:sz w:val="32"/>
          <w:szCs w:val="32"/>
        </w:rPr>
        <w:t>万元</w:t>
      </w:r>
      <w:r>
        <w:rPr>
          <w:rFonts w:hint="eastAsia" w:ascii="宋体" w:hAnsi="宋体" w:cs="宋体"/>
          <w:sz w:val="32"/>
          <w:szCs w:val="32"/>
        </w:rPr>
        <w:t>、</w:t>
      </w:r>
      <w:r>
        <w:rPr>
          <w:rFonts w:hint="eastAsia" w:ascii="仿宋_GB2312" w:hAnsi="黑体" w:eastAsia="仿宋_GB2312"/>
          <w:sz w:val="32"/>
          <w:szCs w:val="32"/>
          <w:lang w:val="en-US" w:eastAsia="zh-CN"/>
        </w:rPr>
        <w:t>其他对个人和家庭的补助1.54万元、</w:t>
      </w:r>
      <w:r>
        <w:rPr>
          <w:rFonts w:hint="eastAsia" w:ascii="仿宋_GB2312" w:hAnsi="黑体" w:eastAsia="仿宋_GB2312"/>
          <w:sz w:val="32"/>
          <w:szCs w:val="32"/>
        </w:rPr>
        <w:t>办公设备购置</w:t>
      </w:r>
      <w:r>
        <w:rPr>
          <w:rFonts w:hint="eastAsia" w:ascii="仿宋_GB2312" w:hAnsi="黑体" w:eastAsia="仿宋_GB2312"/>
          <w:sz w:val="32"/>
          <w:szCs w:val="32"/>
          <w:lang w:val="en-US" w:eastAsia="zh-CN"/>
        </w:rPr>
        <w:t>19.90</w:t>
      </w:r>
      <w:r>
        <w:rPr>
          <w:rFonts w:hint="eastAsia" w:ascii="仿宋_GB2312" w:hAnsi="黑体" w:eastAsia="仿宋_GB2312"/>
          <w:sz w:val="32"/>
          <w:szCs w:val="32"/>
        </w:rPr>
        <w:t>万元。</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四、</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w:t>
      </w:r>
      <w:r>
        <w:rPr>
          <w:rFonts w:hint="eastAsia" w:ascii="黑体" w:hAnsi="黑体" w:eastAsia="黑体"/>
          <w:sz w:val="32"/>
          <w:shd w:val="clear" w:color="auto" w:fill="FFFFFF"/>
        </w:rPr>
        <w:t>年“三公”经费预算情况说明</w:t>
      </w:r>
    </w:p>
    <w:p>
      <w:pPr>
        <w:ind w:firstLine="640" w:firstLineChars="200"/>
        <w:rPr>
          <w:rFonts w:ascii="Times New Roman" w:hAnsi="Times New Roman" w:eastAsia="仿宋_GB2312"/>
          <w:sz w:val="32"/>
          <w:shd w:val="clear" w:color="auto" w:fill="FFFFFF"/>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38.85</w:t>
      </w:r>
      <w:r>
        <w:rPr>
          <w:rFonts w:hint="eastAsia" w:ascii="仿宋_GB2312" w:hAnsi="黑体" w:eastAsia="仿宋_GB2312"/>
          <w:sz w:val="32"/>
          <w:szCs w:val="32"/>
        </w:rPr>
        <w:t>万元，其中：</w:t>
      </w:r>
    </w:p>
    <w:p>
      <w:pPr>
        <w:ind w:firstLine="640" w:firstLineChars="200"/>
        <w:rPr>
          <w:rFonts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（一）因公出国（境）经费</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仿宋_GB2312" w:eastAsia="仿宋_GB2312" w:cs="仿宋_GB2312"/>
          <w:sz w:val="32"/>
          <w:shd w:val="clear" w:color="auto" w:fill="FFFFFF"/>
        </w:rPr>
        <w:t>，</w:t>
      </w:r>
      <w:r>
        <w:rPr>
          <w:rFonts w:hint="eastAsia" w:ascii="仿宋_GB2312" w:hAnsi="仿宋_GB2312" w:eastAsia="仿宋_GB2312" w:cs="仿宋_GB2312"/>
          <w:sz w:val="32"/>
          <w:shd w:val="clear" w:color="auto" w:fill="FFFFFF"/>
          <w:lang w:eastAsia="zh-CN"/>
        </w:rPr>
        <w:t>未安排202</w:t>
      </w:r>
      <w:r>
        <w:rPr>
          <w:rFonts w:hint="eastAsia" w:ascii="仿宋_GB2312" w:hAnsi="仿宋_GB2312" w:eastAsia="仿宋_GB2312" w:cs="仿宋_GB2312"/>
          <w:sz w:val="32"/>
          <w:shd w:val="clear" w:color="auto" w:fill="FFFFFF"/>
          <w:lang w:val="en-US" w:eastAsia="zh-CN"/>
        </w:rPr>
        <w:t>3</w:t>
      </w:r>
      <w:r>
        <w:rPr>
          <w:rFonts w:hint="eastAsia" w:ascii="仿宋_GB2312" w:hAnsi="仿宋_GB2312" w:eastAsia="仿宋_GB2312" w:cs="仿宋_GB2312"/>
          <w:sz w:val="32"/>
          <w:shd w:val="clear" w:color="auto" w:fill="FFFFFF"/>
        </w:rPr>
        <w:t>年出国计划，拟安排出国（境）组</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次，出国（境）</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人。出国（境）团组主要包括：</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团组，目的地</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，人数</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人，天数</w:t>
      </w:r>
      <w:r>
        <w:rPr>
          <w:rFonts w:hint="eastAsia" w:ascii="仿宋_GB2312" w:hAnsi="仿宋_GB2312" w:eastAsia="仿宋_GB2312" w:cs="仿宋_GB2312"/>
          <w:sz w:val="32"/>
          <w:shd w:val="clear" w:color="auto" w:fill="FFFFFF"/>
          <w:lang w:val="en-US" w:eastAsia="zh-CN"/>
        </w:rPr>
        <w:t>0天</w:t>
      </w:r>
      <w:r>
        <w:rPr>
          <w:rFonts w:hint="eastAsia" w:ascii="仿宋_GB2312" w:hAnsi="仿宋_GB2312" w:eastAsia="仿宋_GB2312" w:cs="仿宋_GB2312"/>
          <w:sz w:val="32"/>
          <w:shd w:val="clear" w:color="auto" w:fill="FFFFFF"/>
        </w:rPr>
        <w:t>，主要任务</w:t>
      </w:r>
      <w:r>
        <w:rPr>
          <w:rFonts w:hint="eastAsia" w:ascii="仿宋_GB2312" w:hAnsi="仿宋_GB2312" w:eastAsia="仿宋_GB2312" w:cs="仿宋_GB2312"/>
          <w:sz w:val="32"/>
          <w:shd w:val="clear" w:color="auto" w:fill="FFFFFF"/>
          <w:lang w:val="en-US" w:eastAsia="zh-CN"/>
        </w:rPr>
        <w:t>：无</w:t>
      </w:r>
      <w:r>
        <w:rPr>
          <w:rFonts w:hint="eastAsia" w:ascii="仿宋_GB2312" w:hAnsi="仿宋_GB2312" w:eastAsia="仿宋_GB2312" w:cs="仿宋_GB2312"/>
          <w:sz w:val="32"/>
          <w:shd w:val="clear" w:color="auto" w:fill="FFFFFF"/>
        </w:rPr>
        <w:t>。</w:t>
      </w:r>
    </w:p>
    <w:p>
      <w:pPr>
        <w:ind w:firstLine="640" w:firstLineChars="200"/>
        <w:rPr>
          <w:rFonts w:ascii="Times New Roman" w:hAnsi="Times New Roman" w:eastAsia="黑体"/>
          <w:sz w:val="32"/>
          <w:shd w:val="clear" w:color="auto" w:fill="FFFFFF"/>
        </w:rPr>
      </w:pPr>
      <w:r>
        <w:rPr>
          <w:rFonts w:hint="eastAsia" w:ascii="Times New Roman" w:hAnsi="Times New Roman" w:eastAsia="仿宋_GB2312"/>
          <w:sz w:val="32"/>
          <w:shd w:val="clear" w:color="auto" w:fill="FFFFFF"/>
        </w:rPr>
        <w:t>公务用车购置及运行费</w:t>
      </w:r>
      <w:r>
        <w:rPr>
          <w:rFonts w:hint="eastAsia" w:ascii="仿宋_GB2312" w:hAnsi="黑体" w:eastAsia="仿宋_GB2312" w:cs="仿宋_GB2312"/>
          <w:sz w:val="32"/>
          <w:szCs w:val="32"/>
          <w:lang w:val="en-US" w:eastAsia="zh-CN"/>
        </w:rPr>
        <w:t>38.85</w:t>
      </w:r>
      <w:r>
        <w:rPr>
          <w:rFonts w:hint="eastAsia" w:ascii="仿宋_GB2312" w:hAnsi="黑体" w:eastAsia="仿宋_GB2312"/>
          <w:sz w:val="32"/>
          <w:szCs w:val="32"/>
        </w:rPr>
        <w:t>万元（其中，</w:t>
      </w:r>
      <w:r>
        <w:rPr>
          <w:rFonts w:hint="eastAsia" w:ascii="Times New Roman" w:hAnsi="Times New Roman" w:eastAsia="仿宋_GB2312"/>
          <w:sz w:val="32"/>
          <w:shd w:val="clear" w:color="auto" w:fill="FFFFFF"/>
        </w:rPr>
        <w:t>公务用车购置费</w:t>
      </w:r>
      <w:r>
        <w:rPr>
          <w:rFonts w:ascii="仿宋_GB2312" w:hAnsi="黑体" w:eastAsia="仿宋_GB2312" w:cs="仿宋_GB2312"/>
          <w:sz w:val="32"/>
          <w:szCs w:val="32"/>
        </w:rPr>
        <w:t>0.00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，公务用车运行维护费</w:t>
      </w:r>
      <w:r>
        <w:rPr>
          <w:rFonts w:hint="eastAsia" w:ascii="仿宋_GB2312" w:hAnsi="黑体" w:eastAsia="仿宋_GB2312" w:cs="仿宋_GB2312"/>
          <w:sz w:val="32"/>
          <w:szCs w:val="32"/>
          <w:lang w:val="en-US" w:eastAsia="zh-CN"/>
        </w:rPr>
        <w:t>38.85</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w:t>
      </w:r>
      <w:r>
        <w:rPr>
          <w:rFonts w:hint="eastAsia" w:ascii="Times New Roman" w:hAnsi="Times New Roman" w:eastAsia="仿宋_GB2312" w:cs="Times New Roman"/>
          <w:sz w:val="32"/>
          <w:shd w:val="clear" w:color="auto" w:fill="FFFFFF"/>
          <w:lang w:eastAsia="zh-CN"/>
        </w:rPr>
        <w:t>比</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仿宋_GB2312" w:hAnsi="黑体" w:eastAsia="仿宋_GB2312" w:cs="仿宋_GB2312"/>
          <w:sz w:val="32"/>
          <w:szCs w:val="32"/>
          <w:lang w:val="en-US" w:eastAsia="zh-CN"/>
        </w:rPr>
        <w:t>50.05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减少11.2</w:t>
      </w:r>
      <w:r>
        <w:rPr>
          <w:rFonts w:hint="eastAsia" w:ascii="仿宋_GB2312" w:hAnsi="黑体" w:eastAsia="仿宋_GB2312"/>
          <w:sz w:val="32"/>
          <w:szCs w:val="32"/>
        </w:rPr>
        <w:t>万元，主要是</w:t>
      </w:r>
      <w:r>
        <w:rPr>
          <w:rFonts w:hint="eastAsia" w:ascii="Times New Roman" w:hAnsi="Times New Roman" w:eastAsia="仿宋_GB2312"/>
          <w:sz w:val="32"/>
          <w:shd w:val="clear" w:color="auto" w:fill="FFFFFF"/>
        </w:rPr>
        <w:t>公务用车</w:t>
      </w:r>
      <w:r>
        <w:rPr>
          <w:rFonts w:hint="eastAsia" w:ascii="Times New Roman" w:hAnsi="Times New Roman" w:eastAsia="仿宋_GB2312"/>
          <w:sz w:val="32"/>
          <w:shd w:val="clear" w:color="auto" w:fill="FFFFFF"/>
          <w:lang w:eastAsia="zh-CN"/>
        </w:rPr>
        <w:t>减少</w:t>
      </w:r>
      <w:r>
        <w:rPr>
          <w:rFonts w:hint="eastAsia" w:ascii="Times New Roman" w:hAnsi="Times New Roman" w:eastAsia="仿宋_GB2312"/>
          <w:sz w:val="32"/>
          <w:shd w:val="clear" w:color="auto" w:fill="FFFFFF"/>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公务接待费</w:t>
      </w:r>
      <w:r>
        <w:rPr>
          <w:rFonts w:ascii="仿宋_GB2312" w:hAnsi="黑体" w:eastAsia="仿宋_GB2312" w:cs="仿宋_GB2312"/>
          <w:sz w:val="32"/>
          <w:szCs w:val="32"/>
        </w:rPr>
        <w:t>0.00</w:t>
      </w:r>
      <w:r>
        <w:rPr>
          <w:rFonts w:hint="eastAsia" w:ascii="Times New Roman" w:hAnsi="Times New Roman" w:eastAsia="仿宋_GB2312"/>
          <w:sz w:val="32"/>
          <w:shd w:val="clear" w:color="auto" w:fill="FFFFFF"/>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（二）海口市人力资源和社会保障局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年政府性基金预算“三公”经费预算数为</w:t>
      </w:r>
      <w:r>
        <w:rPr>
          <w:rFonts w:ascii="仿宋_GB2312" w:hAnsi="黑体" w:eastAsia="仿宋_GB2312" w:cs="仿宋_GB2312"/>
          <w:sz w:val="32"/>
          <w:szCs w:val="32"/>
        </w:rPr>
        <w:t>0.00</w:t>
      </w:r>
      <w:r>
        <w:rPr>
          <w:rFonts w:hint="eastAsia" w:ascii="仿宋_GB2312" w:hAnsi="黑体" w:eastAsia="仿宋_GB2312"/>
          <w:sz w:val="32"/>
          <w:szCs w:val="32"/>
        </w:rPr>
        <w:t>万元，其中：</w:t>
      </w:r>
    </w:p>
    <w:p>
      <w:pPr>
        <w:rPr>
          <w:rFonts w:hint="eastAsia" w:ascii="Times New Roman" w:hAnsi="Times New Roman" w:eastAsia="仿宋_GB2312"/>
          <w:sz w:val="32"/>
          <w:shd w:val="clear" w:color="auto" w:fill="FFFFFF"/>
          <w:lang w:eastAsia="zh-CN"/>
        </w:rPr>
      </w:pPr>
      <w:r>
        <w:rPr>
          <w:rFonts w:ascii="Times New Roman" w:hAnsi="Times New Roman" w:eastAsia="仿宋_GB2312"/>
          <w:sz w:val="32"/>
          <w:shd w:val="clear" w:color="auto" w:fill="FFFFFF"/>
        </w:rPr>
        <w:t xml:space="preserve">    </w:t>
      </w:r>
      <w:r>
        <w:rPr>
          <w:rFonts w:hint="eastAsia" w:ascii="Times New Roman" w:hAnsi="Times New Roman" w:eastAsia="仿宋_GB2312"/>
          <w:sz w:val="32"/>
          <w:shd w:val="clear" w:color="auto" w:fill="FFFFFF"/>
        </w:rPr>
        <w:t>因公</w:t>
      </w:r>
      <w:r>
        <w:rPr>
          <w:rFonts w:hint="eastAsia" w:ascii="仿宋_GB2312" w:hAnsi="黑体" w:eastAsia="仿宋_GB2312"/>
          <w:sz w:val="32"/>
          <w:szCs w:val="32"/>
        </w:rPr>
        <w:t>出国（境）经费0.00万元，与上年预算持平。</w:t>
      </w:r>
      <w:r>
        <w:rPr>
          <w:rFonts w:hint="eastAsia" w:ascii="仿宋_GB2312" w:hAnsi="黑体" w:eastAsia="仿宋_GB2312"/>
          <w:sz w:val="32"/>
          <w:szCs w:val="32"/>
          <w:lang w:eastAsia="zh-CN"/>
        </w:rPr>
        <w:t>未安排202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年出国计划</w:t>
      </w:r>
      <w:r>
        <w:rPr>
          <w:rFonts w:hint="eastAsia" w:ascii="仿宋_GB2312" w:hAnsi="黑体" w:eastAsia="仿宋_GB2312"/>
          <w:sz w:val="32"/>
          <w:szCs w:val="32"/>
          <w:lang w:eastAsia="zh-CN"/>
        </w:rPr>
        <w:t>，</w:t>
      </w:r>
      <w:r>
        <w:rPr>
          <w:rFonts w:hint="eastAsia" w:ascii="仿宋_GB2312" w:hAnsi="黑体" w:eastAsia="仿宋_GB2312"/>
          <w:sz w:val="32"/>
          <w:szCs w:val="32"/>
        </w:rPr>
        <w:t>拟安排出国（境）组</w:t>
      </w:r>
      <w:r>
        <w:rPr>
          <w:rFonts w:hint="eastAsia" w:ascii="仿宋_GB2312" w:hAnsi="黑体" w:eastAsia="仿宋_GB2312"/>
          <w:sz w:val="32"/>
          <w:szCs w:val="32"/>
          <w:lang w:val="en-US" w:eastAsia="zh-CN"/>
        </w:rPr>
        <w:t>0</w:t>
      </w:r>
      <w:r>
        <w:rPr>
          <w:rFonts w:hint="eastAsia" w:ascii="仿宋_GB2312" w:hAnsi="黑体" w:eastAsia="仿宋_GB2312"/>
          <w:sz w:val="32"/>
          <w:szCs w:val="32"/>
        </w:rPr>
        <w:t>次，出国（境）</w:t>
      </w:r>
      <w:r>
        <w:rPr>
          <w:rFonts w:hint="eastAsia" w:ascii="仿宋_GB2312" w:hAnsi="黑体" w:eastAsia="仿宋_GB2312"/>
          <w:sz w:val="32"/>
          <w:szCs w:val="32"/>
          <w:lang w:val="en-US" w:eastAsia="zh-CN"/>
        </w:rPr>
        <w:t>0</w:t>
      </w:r>
      <w:r>
        <w:rPr>
          <w:rFonts w:hint="eastAsia" w:ascii="仿宋_GB2312" w:hAnsi="黑体" w:eastAsia="仿宋_GB2312"/>
          <w:sz w:val="32"/>
          <w:szCs w:val="32"/>
        </w:rPr>
        <w:t>人。出国（境）团组主要包括：1.</w:t>
      </w:r>
      <w:r>
        <w:rPr>
          <w:rFonts w:hint="eastAsia" w:ascii="仿宋_GB2312" w:hAnsi="黑体" w:eastAsia="仿宋_GB2312"/>
          <w:sz w:val="32"/>
          <w:szCs w:val="32"/>
          <w:lang w:val="en-US" w:eastAsia="zh-CN"/>
        </w:rPr>
        <w:t>0</w:t>
      </w:r>
      <w:r>
        <w:rPr>
          <w:rFonts w:hint="eastAsia" w:ascii="仿宋_GB2312" w:hAnsi="黑体" w:eastAsia="仿宋_GB2312"/>
          <w:sz w:val="32"/>
          <w:szCs w:val="32"/>
        </w:rPr>
        <w:t>团组：目的地</w:t>
      </w:r>
      <w:r>
        <w:rPr>
          <w:rFonts w:hint="eastAsia" w:ascii="仿宋_GB2312" w:hAnsi="黑体" w:eastAsia="仿宋_GB2312"/>
          <w:sz w:val="32"/>
          <w:szCs w:val="32"/>
          <w:lang w:val="en-US" w:eastAsia="zh-CN"/>
        </w:rPr>
        <w:t>0</w:t>
      </w:r>
      <w:r>
        <w:rPr>
          <w:rFonts w:hint="eastAsia" w:ascii="仿宋_GB2312" w:hAnsi="黑体" w:eastAsia="仿宋_GB2312"/>
          <w:sz w:val="32"/>
          <w:szCs w:val="32"/>
        </w:rPr>
        <w:t>，人数为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人，天数为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天，主要任务为</w:t>
      </w:r>
      <w:r>
        <w:rPr>
          <w:rFonts w:hint="eastAsia" w:ascii="仿宋_GB2312" w:hAnsi="黑体" w:eastAsia="仿宋_GB2312"/>
          <w:sz w:val="32"/>
          <w:szCs w:val="32"/>
          <w:lang w:val="en-US" w:eastAsia="zh-CN"/>
        </w:rPr>
        <w:t>:无</w:t>
      </w:r>
      <w:r>
        <w:rPr>
          <w:rFonts w:hint="eastAsia" w:ascii="仿宋_GB2312" w:hAnsi="黑体" w:eastAsia="仿宋_GB2312"/>
          <w:sz w:val="32"/>
          <w:szCs w:val="32"/>
        </w:rPr>
        <w:t>；2.公务用车购置及运行费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万元（其中，公务用车购置费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万元，购置公务车</w:t>
      </w:r>
      <w:r>
        <w:rPr>
          <w:rFonts w:hint="eastAsia" w:ascii="仿宋_GB2312" w:hAnsi="黑体" w:eastAsia="仿宋_GB2312"/>
          <w:sz w:val="32"/>
          <w:szCs w:val="32"/>
          <w:lang w:val="en-US" w:eastAsia="zh-CN"/>
        </w:rPr>
        <w:t>0</w:t>
      </w:r>
      <w:r>
        <w:rPr>
          <w:rFonts w:hint="eastAsia" w:ascii="仿宋_GB2312" w:hAnsi="黑体" w:eastAsia="仿宋_GB2312"/>
          <w:sz w:val="32"/>
          <w:szCs w:val="32"/>
        </w:rPr>
        <w:t>辆，公务用车运行费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万元），与上年预算持平。主要原因包括：</w:t>
      </w:r>
      <w:r>
        <w:rPr>
          <w:rFonts w:hint="eastAsia" w:ascii="仿宋_GB2312" w:hAnsi="黑体" w:eastAsia="仿宋_GB2312"/>
          <w:sz w:val="32"/>
          <w:szCs w:val="32"/>
          <w:lang w:eastAsia="zh-CN"/>
        </w:rPr>
        <w:t>无此预算。</w:t>
      </w:r>
      <w:r>
        <w:rPr>
          <w:rFonts w:hint="eastAsia" w:ascii="仿宋_GB2312" w:hAnsi="黑体" w:eastAsia="仿宋_GB2312"/>
          <w:sz w:val="32"/>
          <w:szCs w:val="32"/>
        </w:rPr>
        <w:t>公务接待费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万元，与上年预算持平。主要原因包括：公务接待</w:t>
      </w:r>
      <w:r>
        <w:rPr>
          <w:rFonts w:hint="eastAsia" w:ascii="仿宋_GB2312" w:hAnsi="黑体" w:eastAsia="仿宋_GB2312"/>
          <w:sz w:val="32"/>
          <w:szCs w:val="32"/>
          <w:lang w:val="en-US" w:eastAsia="zh-CN"/>
        </w:rPr>
        <w:t>0</w:t>
      </w:r>
      <w:r>
        <w:rPr>
          <w:rFonts w:hint="eastAsia" w:ascii="仿宋_GB2312" w:hAnsi="黑体" w:eastAsia="仿宋_GB2312"/>
          <w:sz w:val="32"/>
          <w:szCs w:val="32"/>
        </w:rPr>
        <w:t>批，</w:t>
      </w:r>
      <w:r>
        <w:rPr>
          <w:rFonts w:hint="eastAsia" w:ascii="仿宋_GB2312" w:hAnsi="黑体" w:eastAsia="仿宋_GB2312"/>
          <w:sz w:val="32"/>
          <w:szCs w:val="32"/>
          <w:lang w:val="en-US" w:eastAsia="zh-CN"/>
        </w:rPr>
        <w:t>0</w:t>
      </w:r>
      <w:r>
        <w:rPr>
          <w:rFonts w:hint="eastAsia" w:ascii="仿宋_GB2312" w:hAnsi="黑体" w:eastAsia="仿宋_GB2312"/>
          <w:sz w:val="32"/>
          <w:szCs w:val="32"/>
        </w:rPr>
        <w:t>人。（我部门</w:t>
      </w:r>
      <w:r>
        <w:rPr>
          <w:rFonts w:hint="eastAsia" w:ascii="Times New Roman" w:hAnsi="Times New Roman" w:eastAsia="仿宋_GB2312"/>
          <w:sz w:val="32"/>
          <w:shd w:val="clear" w:color="auto" w:fill="FFFFFF"/>
        </w:rPr>
        <w:t>无此项预算）</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五、关于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w:t>
      </w:r>
      <w:r>
        <w:rPr>
          <w:rFonts w:hint="eastAsia" w:ascii="黑体" w:hAnsi="黑体" w:eastAsia="黑体"/>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海口市人力资源和社会保障局（部门）</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1,315.24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938.04</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377.2</w:t>
      </w:r>
      <w:r>
        <w:rPr>
          <w:rFonts w:hint="eastAsia" w:ascii="仿宋_GB2312" w:hAnsi="黑体" w:eastAsia="仿宋_GB2312"/>
          <w:sz w:val="32"/>
          <w:szCs w:val="32"/>
        </w:rPr>
        <w:t>万元</w:t>
      </w:r>
      <w:r>
        <w:rPr>
          <w:rFonts w:hint="eastAsia" w:ascii="仿宋_GB2312" w:hAnsi="黑体" w:eastAsia="仿宋_GB2312" w:cs="仿宋_GB2312"/>
          <w:sz w:val="32"/>
          <w:szCs w:val="32"/>
        </w:rPr>
        <w:t>，主要是项目支出</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城乡社区支出（类）支出</w:t>
      </w:r>
      <w:r>
        <w:rPr>
          <w:rFonts w:hint="eastAsia" w:ascii="仿宋_GB2312" w:hAnsi="黑体" w:eastAsia="仿宋_GB2312"/>
          <w:sz w:val="32"/>
          <w:szCs w:val="32"/>
          <w:lang w:val="en-US" w:eastAsia="zh-CN"/>
        </w:rPr>
        <w:t>876.19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66.62</w:t>
      </w:r>
      <w:r>
        <w:rPr>
          <w:rFonts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其他支出（类）支出</w:t>
      </w:r>
      <w:r>
        <w:rPr>
          <w:rFonts w:hint="eastAsia" w:ascii="仿宋_GB2312" w:hAnsi="黑体" w:eastAsia="仿宋_GB2312"/>
          <w:sz w:val="32"/>
          <w:szCs w:val="32"/>
          <w:lang w:val="en-US" w:eastAsia="zh-CN"/>
        </w:rPr>
        <w:t>439.05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33.38</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城乡社区支出（类）</w:t>
      </w:r>
      <w:r>
        <w:rPr>
          <w:rFonts w:hint="eastAsia" w:ascii="仿宋_GB2312" w:hAnsi="黑体" w:eastAsia="仿宋_GB2312" w:cs="仿宋_GB2312"/>
          <w:sz w:val="32"/>
          <w:szCs w:val="32"/>
          <w:lang w:eastAsia="zh-CN"/>
        </w:rPr>
        <w:t>城市基础设施配套费安排的支出（款）其他城市基础设施配套费安排的支出（项）</w:t>
      </w:r>
      <w:r>
        <w:rPr>
          <w:rFonts w:hint="eastAsia" w:ascii="仿宋_GB2312" w:hAnsi="黑体" w:eastAsia="仿宋_GB2312" w:cs="仿宋_GB2312"/>
          <w:sz w:val="32"/>
          <w:szCs w:val="32"/>
          <w:lang w:val="en-US" w:eastAsia="zh-CN"/>
        </w:rPr>
        <w:t>2024年预算数为</w:t>
      </w:r>
      <w:r>
        <w:rPr>
          <w:rFonts w:hint="eastAsia" w:ascii="仿宋_GB2312" w:hAnsi="黑体" w:eastAsia="仿宋_GB2312"/>
          <w:sz w:val="32"/>
          <w:szCs w:val="32"/>
          <w:lang w:val="en-US" w:eastAsia="zh-CN"/>
        </w:rPr>
        <w:t>876.19</w:t>
      </w:r>
      <w:r>
        <w:rPr>
          <w:rFonts w:hint="eastAsia" w:ascii="仿宋_GB2312" w:hAnsi="黑体" w:eastAsia="仿宋_GB2312" w:cs="仿宋_GB2312"/>
          <w:sz w:val="32"/>
          <w:szCs w:val="32"/>
          <w:lang w:val="en-US" w:eastAsia="zh-CN"/>
        </w:rPr>
        <w:t>万元，比上年预算数</w:t>
      </w:r>
      <w:r>
        <w:rPr>
          <w:rFonts w:hint="eastAsia" w:ascii="仿宋_GB2312" w:hAnsi="黑体" w:eastAsia="仿宋_GB2312"/>
          <w:sz w:val="32"/>
          <w:szCs w:val="32"/>
          <w:lang w:val="en-US" w:eastAsia="zh-CN"/>
        </w:rPr>
        <w:t>938.04</w:t>
      </w:r>
      <w:r>
        <w:rPr>
          <w:rFonts w:hint="eastAsia" w:ascii="仿宋_GB2312" w:hAnsi="黑体" w:eastAsia="仿宋_GB2312" w:cs="仿宋_GB2312"/>
          <w:sz w:val="32"/>
          <w:szCs w:val="32"/>
          <w:lang w:val="en-US" w:eastAsia="zh-CN"/>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61.85</w:t>
      </w:r>
      <w:r>
        <w:rPr>
          <w:rFonts w:hint="eastAsia" w:ascii="仿宋_GB2312" w:hAnsi="黑体" w:eastAsia="仿宋_GB2312"/>
          <w:sz w:val="32"/>
          <w:szCs w:val="32"/>
        </w:rPr>
        <w:t>万元</w:t>
      </w:r>
      <w:r>
        <w:rPr>
          <w:rFonts w:hint="eastAsia" w:ascii="仿宋_GB2312" w:hAnsi="黑体" w:eastAsia="仿宋_GB2312" w:cs="仿宋_GB2312"/>
          <w:sz w:val="32"/>
          <w:szCs w:val="32"/>
        </w:rPr>
        <w:t>，主要是项目支出</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w:t>
      </w:r>
    </w:p>
    <w:p>
      <w:pPr>
        <w:ind w:firstLine="640" w:firstLineChars="200"/>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其他支出（类）</w:t>
      </w:r>
      <w:r>
        <w:rPr>
          <w:rFonts w:hint="eastAsia" w:ascii="仿宋_GB2312" w:hAnsi="黑体" w:eastAsia="仿宋_GB2312" w:cs="仿宋_GB2312"/>
          <w:sz w:val="32"/>
          <w:szCs w:val="32"/>
          <w:lang w:eastAsia="zh-CN"/>
        </w:rPr>
        <w:t>其他政府性基金及对应专项债务收入安排的支出（款）其他地方自行试点项目收益专项债券收入安排的支出（项）</w:t>
      </w:r>
      <w:r>
        <w:rPr>
          <w:rFonts w:hint="eastAsia" w:ascii="仿宋_GB2312" w:hAnsi="黑体" w:eastAsia="仿宋_GB2312" w:cs="仿宋_GB2312"/>
          <w:sz w:val="32"/>
          <w:szCs w:val="32"/>
          <w:lang w:val="en-US" w:eastAsia="zh-CN"/>
        </w:rPr>
        <w:t>2024年预算数为</w:t>
      </w:r>
      <w:r>
        <w:rPr>
          <w:rFonts w:hint="eastAsia" w:ascii="仿宋_GB2312" w:hAnsi="黑体" w:eastAsia="仿宋_GB2312"/>
          <w:sz w:val="32"/>
          <w:szCs w:val="32"/>
          <w:lang w:val="en-US" w:eastAsia="zh-CN"/>
        </w:rPr>
        <w:t>439.05</w:t>
      </w:r>
      <w:r>
        <w:rPr>
          <w:rFonts w:hint="eastAsia" w:ascii="仿宋_GB2312" w:hAnsi="黑体" w:eastAsia="仿宋_GB2312" w:cs="仿宋_GB2312"/>
          <w:sz w:val="32"/>
          <w:szCs w:val="32"/>
          <w:lang w:val="en-US" w:eastAsia="zh-CN"/>
        </w:rPr>
        <w:t>万元，</w:t>
      </w:r>
      <w:r>
        <w:rPr>
          <w:rFonts w:hint="eastAsia" w:ascii="仿宋_GB2312" w:hAnsi="黑体" w:eastAsia="仿宋_GB2312"/>
          <w:sz w:val="32"/>
          <w:szCs w:val="32"/>
          <w:lang w:eastAsia="zh-CN"/>
        </w:rPr>
        <w:t>因调整支出功能科目分类</w:t>
      </w:r>
      <w:r>
        <w:rPr>
          <w:rFonts w:hint="eastAsia" w:ascii="仿宋_GB2312" w:hAnsi="黑体" w:eastAsia="仿宋_GB2312"/>
          <w:sz w:val="32"/>
          <w:szCs w:val="32"/>
          <w:lang w:val="en-US" w:eastAsia="zh-CN"/>
        </w:rPr>
        <w:t>,</w:t>
      </w:r>
      <w:r>
        <w:rPr>
          <w:rFonts w:hint="eastAsia" w:ascii="仿宋_GB2312" w:hAnsi="黑体" w:eastAsia="仿宋_GB2312"/>
          <w:sz w:val="32"/>
          <w:szCs w:val="32"/>
        </w:rPr>
        <w:t>上年</w:t>
      </w:r>
      <w:r>
        <w:rPr>
          <w:rFonts w:hint="eastAsia" w:ascii="仿宋_GB2312" w:hAnsi="黑体" w:eastAsia="仿宋_GB2312"/>
          <w:sz w:val="32"/>
          <w:szCs w:val="32"/>
          <w:lang w:eastAsia="zh-CN"/>
        </w:rPr>
        <w:t>无此科目。</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六、关于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4年</w:t>
      </w:r>
      <w:r>
        <w:rPr>
          <w:rFonts w:hint="eastAsia" w:ascii="黑体" w:hAnsi="黑体" w:eastAsia="黑体"/>
          <w:sz w:val="32"/>
          <w:shd w:val="clear" w:color="auto" w:fill="FFFFFF"/>
        </w:rPr>
        <w:t>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按照综合预算原则，海口市人力资源和社会保障局</w:t>
      </w:r>
      <w:r>
        <w:rPr>
          <w:rFonts w:hint="eastAsia" w:ascii="仿宋_GB2312" w:hAnsi="黑体" w:eastAsia="仿宋_GB2312" w:cs="仿宋_GB2312"/>
          <w:sz w:val="32"/>
          <w:szCs w:val="32"/>
          <w:lang w:eastAsia="zh-CN"/>
        </w:rPr>
        <w:t>部门</w:t>
      </w:r>
      <w:r>
        <w:rPr>
          <w:rFonts w:hint="eastAsia" w:ascii="仿宋_GB2312" w:hAnsi="黑体" w:eastAsia="仿宋_GB2312" w:cs="仿宋_GB2312"/>
          <w:sz w:val="32"/>
          <w:szCs w:val="32"/>
        </w:rPr>
        <w:t>所有收入和支出均纳入部门预算管理。收入包括：一般公共预算收入、政府性基金收入</w:t>
      </w:r>
      <w:r>
        <w:rPr>
          <w:rFonts w:hint="eastAsia" w:ascii="仿宋_GB2312" w:hAnsi="黑体" w:eastAsia="仿宋_GB2312" w:cs="仿宋_GB2312"/>
          <w:sz w:val="32"/>
          <w:szCs w:val="32"/>
          <w:lang w:eastAsia="zh-CN"/>
        </w:rPr>
        <w:t>、财政专户管理资金收入、上年结转资金</w:t>
      </w:r>
      <w:r>
        <w:rPr>
          <w:rFonts w:hint="eastAsia" w:ascii="仿宋_GB2312" w:hAnsi="黑体" w:eastAsia="仿宋_GB2312" w:cs="仿宋_GB2312"/>
          <w:sz w:val="32"/>
          <w:szCs w:val="32"/>
          <w:lang w:val="en-US" w:eastAsia="zh-CN"/>
        </w:rPr>
        <w:t>10,232.89万元</w:t>
      </w:r>
      <w:r>
        <w:rPr>
          <w:rFonts w:hint="eastAsia" w:ascii="仿宋_GB2312" w:hAnsi="黑体" w:eastAsia="仿宋_GB2312"/>
          <w:sz w:val="32"/>
          <w:szCs w:val="32"/>
        </w:rPr>
        <w:t>；支出包括：一般公共服务支出、教育支出、社会保障和就业支出、卫生健康支出、</w:t>
      </w:r>
      <w:r>
        <w:rPr>
          <w:rFonts w:hint="eastAsia" w:ascii="仿宋_GB2312" w:hAnsi="黑体" w:eastAsia="仿宋_GB2312"/>
          <w:sz w:val="32"/>
          <w:szCs w:val="32"/>
          <w:lang w:eastAsia="zh-CN"/>
        </w:rPr>
        <w:t>节能环保支出、城乡社区支出、</w:t>
      </w:r>
      <w:r>
        <w:rPr>
          <w:rFonts w:hint="eastAsia" w:ascii="仿宋_GB2312" w:hAnsi="黑体" w:eastAsia="仿宋_GB2312"/>
          <w:sz w:val="32"/>
          <w:szCs w:val="32"/>
        </w:rPr>
        <w:t>住房保障支出、其他支出</w:t>
      </w:r>
      <w:r>
        <w:rPr>
          <w:rFonts w:hint="eastAsia" w:ascii="仿宋_GB2312" w:hAnsi="黑体" w:eastAsia="仿宋_GB2312"/>
          <w:sz w:val="32"/>
          <w:szCs w:val="32"/>
          <w:lang w:eastAsia="zh-CN"/>
        </w:rPr>
        <w:t>、结转下年资金</w:t>
      </w:r>
      <w:r>
        <w:rPr>
          <w:rFonts w:hint="eastAsia" w:ascii="仿宋_GB2312" w:hAnsi="黑体" w:eastAsia="仿宋_GB2312"/>
          <w:sz w:val="32"/>
          <w:szCs w:val="32"/>
        </w:rPr>
        <w:t>。</w:t>
      </w: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58,569.83</w:t>
      </w:r>
      <w:r>
        <w:rPr>
          <w:rFonts w:hint="eastAsia" w:ascii="仿宋_GB2312" w:hAnsi="黑体" w:eastAsia="仿宋_GB2312"/>
          <w:sz w:val="32"/>
          <w:szCs w:val="32"/>
        </w:rPr>
        <w:t>万元。</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七、关于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w:t>
      </w:r>
      <w:r>
        <w:rPr>
          <w:rFonts w:hint="eastAsia" w:ascii="黑体" w:hAnsi="黑体" w:eastAsia="黑体"/>
          <w:sz w:val="32"/>
          <w:shd w:val="clear" w:color="auto" w:fill="FFFFFF"/>
        </w:rPr>
        <w:t>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59,151.54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10,282.89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17.38</w:t>
      </w:r>
      <w:r>
        <w:rPr>
          <w:rFonts w:ascii="仿宋_GB2312" w:hAnsi="黑体" w:eastAsia="仿宋_GB2312"/>
          <w:sz w:val="32"/>
          <w:szCs w:val="32"/>
        </w:rPr>
        <w:t>%</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lang w:val="en-US" w:eastAsia="zh-CN"/>
        </w:rPr>
        <w:t>47,460.75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80.24</w:t>
      </w:r>
      <w:r>
        <w:rPr>
          <w:rFonts w:ascii="仿宋_GB2312" w:hAnsi="黑体" w:eastAsia="仿宋_GB2312"/>
          <w:sz w:val="32"/>
          <w:szCs w:val="32"/>
        </w:rPr>
        <w:t>%</w:t>
      </w:r>
      <w:r>
        <w:rPr>
          <w:rFonts w:hint="eastAsia" w:ascii="仿宋_GB2312" w:hAnsi="黑体" w:eastAsia="仿宋_GB2312"/>
          <w:sz w:val="32"/>
          <w:szCs w:val="32"/>
        </w:rPr>
        <w:t>；政府性基金</w:t>
      </w:r>
      <w:r>
        <w:rPr>
          <w:rFonts w:hint="eastAsia" w:ascii="仿宋_GB2312" w:hAnsi="黑体" w:eastAsia="仿宋_GB2312"/>
          <w:sz w:val="32"/>
          <w:szCs w:val="32"/>
          <w:lang w:eastAsia="zh-CN"/>
        </w:rPr>
        <w:t>预算</w:t>
      </w:r>
      <w:r>
        <w:rPr>
          <w:rFonts w:hint="eastAsia" w:ascii="仿宋_GB2312" w:hAnsi="黑体" w:eastAsia="仿宋_GB2312"/>
          <w:sz w:val="32"/>
          <w:szCs w:val="32"/>
        </w:rPr>
        <w:t>收入</w:t>
      </w:r>
      <w:r>
        <w:rPr>
          <w:rFonts w:hint="eastAsia" w:ascii="仿宋_GB2312" w:hAnsi="黑体" w:eastAsia="仿宋_GB2312" w:cs="仿宋_GB2312"/>
          <w:sz w:val="32"/>
          <w:szCs w:val="32"/>
          <w:lang w:val="en-US" w:eastAsia="zh-CN"/>
        </w:rPr>
        <w:t>876.19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1.48</w:t>
      </w:r>
      <w:r>
        <w:rPr>
          <w:rFonts w:ascii="仿宋_GB2312" w:hAnsi="黑体" w:eastAsia="仿宋_GB2312"/>
          <w:sz w:val="32"/>
          <w:szCs w:val="32"/>
        </w:rPr>
        <w:t>%</w:t>
      </w:r>
      <w:r>
        <w:rPr>
          <w:rFonts w:hint="eastAsia" w:ascii="仿宋_GB2312" w:hAnsi="黑体" w:eastAsia="仿宋_GB2312"/>
          <w:sz w:val="32"/>
          <w:szCs w:val="32"/>
          <w:lang w:eastAsia="zh-CN"/>
        </w:rPr>
        <w:t>；财政专户管理资金收入</w:t>
      </w:r>
      <w:r>
        <w:rPr>
          <w:rFonts w:hint="eastAsia" w:ascii="仿宋_GB2312" w:hAnsi="黑体" w:eastAsia="仿宋_GB2312" w:cs="仿宋_GB2312"/>
          <w:sz w:val="32"/>
          <w:szCs w:val="32"/>
          <w:lang w:val="en-US" w:eastAsia="zh-CN"/>
        </w:rPr>
        <w:t>148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0.25</w:t>
      </w:r>
      <w:r>
        <w:rPr>
          <w:rFonts w:ascii="仿宋_GB2312" w:hAnsi="黑体" w:eastAsia="仿宋_GB2312"/>
          <w:sz w:val="32"/>
          <w:szCs w:val="32"/>
        </w:rPr>
        <w:t>%</w:t>
      </w:r>
      <w:r>
        <w:rPr>
          <w:rFonts w:hint="eastAsia" w:ascii="仿宋_GB2312" w:hAnsi="黑体" w:eastAsia="仿宋_GB2312"/>
          <w:sz w:val="32"/>
          <w:szCs w:val="32"/>
          <w:lang w:eastAsia="zh-CN"/>
        </w:rPr>
        <w:t>；事业单位经营收入</w:t>
      </w:r>
      <w:r>
        <w:rPr>
          <w:rFonts w:hint="eastAsia" w:ascii="仿宋_GB2312" w:hAnsi="黑体" w:eastAsia="仿宋_GB2312" w:cs="仿宋_GB2312"/>
          <w:sz w:val="32"/>
          <w:szCs w:val="32"/>
          <w:lang w:val="en-US" w:eastAsia="zh-CN"/>
        </w:rPr>
        <w:t>303.71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0.51</w:t>
      </w:r>
      <w:r>
        <w:rPr>
          <w:rFonts w:ascii="仿宋_GB2312" w:hAnsi="黑体" w:eastAsia="仿宋_GB2312"/>
          <w:sz w:val="32"/>
          <w:szCs w:val="32"/>
        </w:rPr>
        <w:t>%</w:t>
      </w:r>
      <w:r>
        <w:rPr>
          <w:rFonts w:hint="eastAsia" w:ascii="仿宋_GB2312" w:hAnsi="黑体" w:eastAsia="仿宋_GB2312"/>
          <w:sz w:val="32"/>
          <w:szCs w:val="32"/>
          <w:lang w:eastAsia="zh-CN"/>
        </w:rPr>
        <w:t>；其他收入</w:t>
      </w:r>
      <w:r>
        <w:rPr>
          <w:rFonts w:hint="eastAsia" w:ascii="仿宋_GB2312" w:hAnsi="黑体" w:eastAsia="仿宋_GB2312" w:cs="仿宋_GB2312"/>
          <w:sz w:val="32"/>
          <w:szCs w:val="32"/>
          <w:lang w:val="en-US" w:eastAsia="zh-CN"/>
        </w:rPr>
        <w:t>80.00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0.14</w:t>
      </w:r>
      <w:r>
        <w:rPr>
          <w:rFonts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182,710.92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w:t>
      </w:r>
      <w:r>
        <w:rPr>
          <w:rFonts w:hint="eastAsia" w:ascii="仿宋_GB2312" w:hAnsi="黑体" w:eastAsia="仿宋_GB2312" w:cs="仿宋_GB2312"/>
          <w:sz w:val="32"/>
          <w:szCs w:val="32"/>
          <w:lang w:val="en-US" w:eastAsia="zh-CN"/>
        </w:rPr>
        <w:t>123559.38</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eastAsia="zh-CN"/>
        </w:rPr>
        <w:t>项目支出</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八、关于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4</w:t>
      </w:r>
      <w:r>
        <w:rPr>
          <w:rFonts w:hint="eastAsia" w:ascii="黑体" w:hAnsi="黑体" w:eastAsia="黑体"/>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58,879.83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7463.87</w:t>
      </w:r>
      <w:r>
        <w:rPr>
          <w:rFonts w:hint="eastAsia" w:ascii="仿宋_GB2312" w:hAnsi="黑体" w:eastAsia="仿宋_GB2312"/>
          <w:sz w:val="32"/>
          <w:szCs w:val="32"/>
        </w:rPr>
        <w:t>万元，占</w:t>
      </w:r>
      <w:r>
        <w:rPr>
          <w:rFonts w:hint="eastAsia" w:ascii="仿宋_GB2312" w:hAnsi="黑体" w:eastAsia="仿宋_GB2312" w:cs="仿宋_GB2312"/>
          <w:color w:val="auto"/>
          <w:sz w:val="32"/>
          <w:szCs w:val="32"/>
          <w:lang w:val="en-US" w:eastAsia="zh-CN"/>
        </w:rPr>
        <w:t>12.68</w:t>
      </w:r>
      <w:r>
        <w:rPr>
          <w:rFonts w:ascii="仿宋_GB2312" w:hAnsi="黑体" w:eastAsia="仿宋_GB2312"/>
          <w:sz w:val="32"/>
          <w:szCs w:val="32"/>
        </w:rPr>
        <w:t>%</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51,415.96</w:t>
      </w:r>
      <w:r>
        <w:rPr>
          <w:rFonts w:hint="eastAsia" w:ascii="仿宋_GB2312" w:hAnsi="黑体" w:eastAsia="仿宋_GB2312"/>
          <w:sz w:val="32"/>
          <w:szCs w:val="32"/>
        </w:rPr>
        <w:t>万元，</w:t>
      </w:r>
      <w:r>
        <w:rPr>
          <w:rFonts w:hint="eastAsia" w:ascii="仿宋_GB2312" w:hAnsi="黑体" w:eastAsia="仿宋_GB2312" w:cs="仿宋_GB2312"/>
          <w:color w:val="auto"/>
          <w:sz w:val="32"/>
          <w:szCs w:val="32"/>
          <w:lang w:val="en-US" w:eastAsia="zh-CN"/>
        </w:rPr>
        <w:t>占87.32%。</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right="-153" w:rightChars="-73" w:firstLine="640" w:firstLineChars="200"/>
        <w:jc w:val="left"/>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w:t>
      </w:r>
      <w:r>
        <w:rPr>
          <w:rFonts w:hint="eastAsia" w:ascii="仿宋_GB2312" w:hAnsi="黑体" w:eastAsia="仿宋_GB2312" w:cs="仿宋_GB2312"/>
          <w:sz w:val="32"/>
          <w:szCs w:val="32"/>
        </w:rPr>
        <w:t>人力资源和社会保障局本级、</w:t>
      </w:r>
      <w:r>
        <w:rPr>
          <w:rFonts w:hint="eastAsia" w:ascii="仿宋_GB2312" w:hAnsi="宋体" w:eastAsia="仿宋_GB2312" w:cs="宋体"/>
          <w:color w:val="000000"/>
          <w:kern w:val="0"/>
          <w:sz w:val="32"/>
          <w:szCs w:val="30"/>
        </w:rPr>
        <w:t>海口市社会保险事业局、海口市人力资源开发局、海口市人才劳动力交流服务中心、海口市农村社会养老保险局、海口市人事劳动仲裁院、海口市高级技工学校、海口市职业培训和技能鉴定管理中心、海口市人事劳动保障信息中心、海口市创业小额贷款担保中心</w:t>
      </w:r>
      <w:r>
        <w:rPr>
          <w:rFonts w:hint="eastAsia" w:ascii="仿宋_GB2312" w:hAnsi="黑体" w:eastAsia="仿宋_GB2312" w:cs="仿宋_GB2312"/>
          <w:sz w:val="32"/>
          <w:szCs w:val="32"/>
        </w:rPr>
        <w:t>等的机关运行经费预算</w:t>
      </w:r>
      <w:r>
        <w:rPr>
          <w:rFonts w:hint="eastAsia" w:ascii="仿宋_GB2312" w:hAnsi="黑体" w:eastAsia="仿宋_GB2312" w:cs="仿宋_GB2312"/>
          <w:color w:val="auto"/>
          <w:sz w:val="32"/>
          <w:szCs w:val="32"/>
          <w:lang w:val="en-US" w:eastAsia="zh-CN"/>
        </w:rPr>
        <w:t>644.55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w:t>
      </w:r>
      <w:r>
        <w:rPr>
          <w:rFonts w:hint="eastAsia" w:ascii="仿宋_GB2312" w:hAnsi="黑体" w:eastAsia="仿宋_GB2312" w:cs="仿宋_GB2312"/>
          <w:sz w:val="32"/>
          <w:szCs w:val="32"/>
        </w:rPr>
        <w:t>海口市人力资源和社会保障局本级及下属各预算单位政府采购预算总额</w:t>
      </w:r>
      <w:r>
        <w:rPr>
          <w:rFonts w:hint="eastAsia" w:ascii="仿宋_GB2312" w:hAnsi="黑体" w:eastAsia="仿宋_GB2312" w:cs="仿宋_GB2312"/>
          <w:sz w:val="32"/>
          <w:szCs w:val="32"/>
          <w:lang w:val="en-US" w:eastAsia="zh-CN"/>
        </w:rPr>
        <w:t>384.68</w:t>
      </w:r>
      <w:r>
        <w:rPr>
          <w:rFonts w:hint="eastAsia" w:ascii="仿宋_GB2312" w:hAnsi="黑体" w:eastAsia="仿宋_GB2312"/>
          <w:sz w:val="32"/>
          <w:szCs w:val="32"/>
        </w:rPr>
        <w:t>万元，其中：政府采购服务预算</w:t>
      </w:r>
      <w:r>
        <w:rPr>
          <w:rFonts w:hint="eastAsia" w:ascii="仿宋_GB2312" w:hAnsi="黑体" w:eastAsia="仿宋_GB2312" w:cs="仿宋_GB2312"/>
          <w:sz w:val="32"/>
          <w:szCs w:val="32"/>
          <w:lang w:val="en-US" w:eastAsia="zh-CN"/>
        </w:rPr>
        <w:t>384.68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w:t>
      </w:r>
      <w:r>
        <w:rPr>
          <w:rFonts w:hint="eastAsia" w:ascii="仿宋_GB2312" w:hAnsi="黑体" w:eastAsia="仿宋_GB2312" w:cs="仿宋_GB2312"/>
          <w:sz w:val="32"/>
          <w:szCs w:val="32"/>
          <w:lang w:val="en-US" w:eastAsia="zh-CN"/>
        </w:rPr>
        <w:t>23</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仿宋_GB2312"/>
          <w:sz w:val="32"/>
          <w:szCs w:val="32"/>
        </w:rPr>
        <w:t>海口市人力资源和社会保障局本级及下属各预算单位共有车辆</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一般公务</w:t>
      </w:r>
      <w:r>
        <w:rPr>
          <w:rFonts w:hint="eastAsia" w:ascii="仿宋_GB2312" w:hAnsi="黑体" w:eastAsia="仿宋_GB2312" w:cs="仿宋_GB2312"/>
          <w:sz w:val="32"/>
          <w:szCs w:val="32"/>
        </w:rPr>
        <w:t>用车</w:t>
      </w: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w:t>
      </w: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val="en-US" w:eastAsia="zh-CN"/>
        </w:rPr>
        <w:t>34个</w:t>
      </w:r>
      <w:r>
        <w:rPr>
          <w:rFonts w:hint="eastAsia" w:ascii="仿宋_GB2312" w:hAnsi="黑体" w:eastAsia="仿宋_GB2312" w:cs="仿宋_GB2312"/>
          <w:sz w:val="32"/>
          <w:szCs w:val="32"/>
          <w:lang w:eastAsia="zh-CN"/>
        </w:rPr>
        <w:t>预算</w:t>
      </w:r>
      <w:r>
        <w:rPr>
          <w:rFonts w:hint="eastAsia" w:ascii="仿宋_GB2312" w:hAnsi="黑体" w:eastAsia="仿宋_GB2312" w:cs="仿宋_GB2312"/>
          <w:sz w:val="32"/>
          <w:szCs w:val="32"/>
        </w:rPr>
        <w:t>项目实行绩效目标管理，涉及一般公共预算</w:t>
      </w:r>
      <w:r>
        <w:rPr>
          <w:rFonts w:hint="eastAsia" w:ascii="仿宋_GB2312" w:hAnsi="黑体" w:eastAsia="仿宋_GB2312" w:cs="仿宋_GB2312"/>
          <w:sz w:val="32"/>
          <w:szCs w:val="32"/>
          <w:lang w:val="en-US" w:eastAsia="zh-CN"/>
        </w:rPr>
        <w:t>58,569.83</w:t>
      </w:r>
      <w:bookmarkStart w:id="0" w:name="_GoBack"/>
      <w:bookmarkEnd w:id="0"/>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jc w:val="left"/>
        <w:rPr>
          <w:rFonts w:ascii="仿宋_GB2312" w:hAnsi="黑体" w:eastAsia="仿宋_GB2312" w:cs="仿宋_GB2312"/>
          <w:sz w:val="32"/>
          <w:szCs w:val="32"/>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B44"/>
    <w:rsid w:val="00003088"/>
    <w:rsid w:val="000D06FC"/>
    <w:rsid w:val="001326C1"/>
    <w:rsid w:val="00150D91"/>
    <w:rsid w:val="00173B57"/>
    <w:rsid w:val="001A7472"/>
    <w:rsid w:val="001D2B24"/>
    <w:rsid w:val="001F791C"/>
    <w:rsid w:val="002346B9"/>
    <w:rsid w:val="002530AD"/>
    <w:rsid w:val="002539FC"/>
    <w:rsid w:val="00283E6E"/>
    <w:rsid w:val="00293316"/>
    <w:rsid w:val="002956BC"/>
    <w:rsid w:val="002A59FA"/>
    <w:rsid w:val="002E73B0"/>
    <w:rsid w:val="00343757"/>
    <w:rsid w:val="00377209"/>
    <w:rsid w:val="003847B6"/>
    <w:rsid w:val="004313AB"/>
    <w:rsid w:val="004522A5"/>
    <w:rsid w:val="00474F12"/>
    <w:rsid w:val="004A1C49"/>
    <w:rsid w:val="00525863"/>
    <w:rsid w:val="00537B3F"/>
    <w:rsid w:val="0059423F"/>
    <w:rsid w:val="005C2065"/>
    <w:rsid w:val="00640059"/>
    <w:rsid w:val="006871F7"/>
    <w:rsid w:val="006B1FB3"/>
    <w:rsid w:val="006E2EF0"/>
    <w:rsid w:val="0075151D"/>
    <w:rsid w:val="007523E7"/>
    <w:rsid w:val="00786240"/>
    <w:rsid w:val="00793A7F"/>
    <w:rsid w:val="007B3322"/>
    <w:rsid w:val="007E4EAF"/>
    <w:rsid w:val="008850C4"/>
    <w:rsid w:val="008C4A1F"/>
    <w:rsid w:val="008D6470"/>
    <w:rsid w:val="009262C2"/>
    <w:rsid w:val="00926751"/>
    <w:rsid w:val="00944ACB"/>
    <w:rsid w:val="00947538"/>
    <w:rsid w:val="009616E6"/>
    <w:rsid w:val="009846A5"/>
    <w:rsid w:val="00995DA5"/>
    <w:rsid w:val="009A4F6A"/>
    <w:rsid w:val="009A7673"/>
    <w:rsid w:val="009F52FB"/>
    <w:rsid w:val="00A31DCF"/>
    <w:rsid w:val="00A545A0"/>
    <w:rsid w:val="00AE40A6"/>
    <w:rsid w:val="00B13CBC"/>
    <w:rsid w:val="00B345F9"/>
    <w:rsid w:val="00B7163F"/>
    <w:rsid w:val="00BD1806"/>
    <w:rsid w:val="00C07C92"/>
    <w:rsid w:val="00C55B8D"/>
    <w:rsid w:val="00C665F5"/>
    <w:rsid w:val="00C91D51"/>
    <w:rsid w:val="00CA7DBE"/>
    <w:rsid w:val="00CD7757"/>
    <w:rsid w:val="00DC65EF"/>
    <w:rsid w:val="00DD3FD8"/>
    <w:rsid w:val="00E3389C"/>
    <w:rsid w:val="00E73A4A"/>
    <w:rsid w:val="00ED50D0"/>
    <w:rsid w:val="00ED6580"/>
    <w:rsid w:val="00F91B44"/>
    <w:rsid w:val="00FB0A31"/>
    <w:rsid w:val="00FB5865"/>
    <w:rsid w:val="00FF3698"/>
    <w:rsid w:val="018D5544"/>
    <w:rsid w:val="030026D5"/>
    <w:rsid w:val="05BC74CA"/>
    <w:rsid w:val="05FB616D"/>
    <w:rsid w:val="06062F0B"/>
    <w:rsid w:val="072A0343"/>
    <w:rsid w:val="079428DA"/>
    <w:rsid w:val="08134E4A"/>
    <w:rsid w:val="086B0BA2"/>
    <w:rsid w:val="09ED6E0E"/>
    <w:rsid w:val="0A3A75C6"/>
    <w:rsid w:val="0A455621"/>
    <w:rsid w:val="0A680905"/>
    <w:rsid w:val="0B0B73E2"/>
    <w:rsid w:val="0BAB499B"/>
    <w:rsid w:val="0BD0012C"/>
    <w:rsid w:val="0C0B0D84"/>
    <w:rsid w:val="0CB859E0"/>
    <w:rsid w:val="0CBB54F4"/>
    <w:rsid w:val="0EBA6724"/>
    <w:rsid w:val="0EDB08CA"/>
    <w:rsid w:val="0F605D47"/>
    <w:rsid w:val="10093DF0"/>
    <w:rsid w:val="1038216F"/>
    <w:rsid w:val="1203021C"/>
    <w:rsid w:val="140B2092"/>
    <w:rsid w:val="14D3660A"/>
    <w:rsid w:val="15A80090"/>
    <w:rsid w:val="16004188"/>
    <w:rsid w:val="16B85BB2"/>
    <w:rsid w:val="16E04732"/>
    <w:rsid w:val="181801B8"/>
    <w:rsid w:val="1981470D"/>
    <w:rsid w:val="1B166341"/>
    <w:rsid w:val="1B206D1A"/>
    <w:rsid w:val="1BBD5467"/>
    <w:rsid w:val="1E7B6D66"/>
    <w:rsid w:val="1F333865"/>
    <w:rsid w:val="1F7743AB"/>
    <w:rsid w:val="1FB135D7"/>
    <w:rsid w:val="2227024E"/>
    <w:rsid w:val="224164B6"/>
    <w:rsid w:val="232F6203"/>
    <w:rsid w:val="2407796E"/>
    <w:rsid w:val="268145CB"/>
    <w:rsid w:val="27593825"/>
    <w:rsid w:val="27D14645"/>
    <w:rsid w:val="28776F14"/>
    <w:rsid w:val="2C404739"/>
    <w:rsid w:val="2DFC1A52"/>
    <w:rsid w:val="2E9D0FAF"/>
    <w:rsid w:val="2EAF7D29"/>
    <w:rsid w:val="2FC82A6F"/>
    <w:rsid w:val="31283D32"/>
    <w:rsid w:val="332751C5"/>
    <w:rsid w:val="338B0AA1"/>
    <w:rsid w:val="34310800"/>
    <w:rsid w:val="349152E4"/>
    <w:rsid w:val="35397AB3"/>
    <w:rsid w:val="35547E53"/>
    <w:rsid w:val="36AF0BEF"/>
    <w:rsid w:val="36C37C8D"/>
    <w:rsid w:val="37B9644C"/>
    <w:rsid w:val="381C089E"/>
    <w:rsid w:val="384533CF"/>
    <w:rsid w:val="38532E04"/>
    <w:rsid w:val="38601996"/>
    <w:rsid w:val="38C06BDA"/>
    <w:rsid w:val="3B3C7777"/>
    <w:rsid w:val="3B7F2B9B"/>
    <w:rsid w:val="3B9C0896"/>
    <w:rsid w:val="3E566ADD"/>
    <w:rsid w:val="3EC946C8"/>
    <w:rsid w:val="3EFD62F2"/>
    <w:rsid w:val="3F1E5AA6"/>
    <w:rsid w:val="3FE215CD"/>
    <w:rsid w:val="41A80B0E"/>
    <w:rsid w:val="427A592E"/>
    <w:rsid w:val="4293095D"/>
    <w:rsid w:val="42CF2B4D"/>
    <w:rsid w:val="43422ED3"/>
    <w:rsid w:val="437A2AE6"/>
    <w:rsid w:val="45054E1A"/>
    <w:rsid w:val="45972DFA"/>
    <w:rsid w:val="459F5464"/>
    <w:rsid w:val="45D10CBA"/>
    <w:rsid w:val="46972BF0"/>
    <w:rsid w:val="46A735A6"/>
    <w:rsid w:val="46CC117D"/>
    <w:rsid w:val="473F08AB"/>
    <w:rsid w:val="475850E4"/>
    <w:rsid w:val="47E93639"/>
    <w:rsid w:val="48080CDB"/>
    <w:rsid w:val="4ABC247D"/>
    <w:rsid w:val="4AD1200D"/>
    <w:rsid w:val="4B504141"/>
    <w:rsid w:val="4C0F6C61"/>
    <w:rsid w:val="4CE15944"/>
    <w:rsid w:val="4CE75DB0"/>
    <w:rsid w:val="4D070EAC"/>
    <w:rsid w:val="4E0C3D4E"/>
    <w:rsid w:val="4EC12CA6"/>
    <w:rsid w:val="4EEF4BCB"/>
    <w:rsid w:val="50E314BA"/>
    <w:rsid w:val="51F20F6F"/>
    <w:rsid w:val="52124468"/>
    <w:rsid w:val="52587CB3"/>
    <w:rsid w:val="53C828F0"/>
    <w:rsid w:val="56883632"/>
    <w:rsid w:val="568E50AB"/>
    <w:rsid w:val="56BE404E"/>
    <w:rsid w:val="58071B3D"/>
    <w:rsid w:val="587B7BAA"/>
    <w:rsid w:val="5A565D58"/>
    <w:rsid w:val="5AA5476A"/>
    <w:rsid w:val="5B047EB4"/>
    <w:rsid w:val="5B313E9C"/>
    <w:rsid w:val="5BFF3829"/>
    <w:rsid w:val="5C0F0DA1"/>
    <w:rsid w:val="5C2E21B9"/>
    <w:rsid w:val="5C851779"/>
    <w:rsid w:val="5CCD58DF"/>
    <w:rsid w:val="5D383722"/>
    <w:rsid w:val="5D7E0B70"/>
    <w:rsid w:val="5DDC3517"/>
    <w:rsid w:val="5EFFC130"/>
    <w:rsid w:val="5FD04F6D"/>
    <w:rsid w:val="5FDF0E0B"/>
    <w:rsid w:val="600C2DDD"/>
    <w:rsid w:val="60240EE5"/>
    <w:rsid w:val="60DF37C9"/>
    <w:rsid w:val="60F44C1D"/>
    <w:rsid w:val="611E632F"/>
    <w:rsid w:val="62816F86"/>
    <w:rsid w:val="62996370"/>
    <w:rsid w:val="63924A98"/>
    <w:rsid w:val="63CA579E"/>
    <w:rsid w:val="640036D4"/>
    <w:rsid w:val="64254FAC"/>
    <w:rsid w:val="643B655A"/>
    <w:rsid w:val="65BF3929"/>
    <w:rsid w:val="66C7125C"/>
    <w:rsid w:val="67277029"/>
    <w:rsid w:val="67800477"/>
    <w:rsid w:val="67F97EAF"/>
    <w:rsid w:val="694D3C86"/>
    <w:rsid w:val="69D53672"/>
    <w:rsid w:val="6AF93F46"/>
    <w:rsid w:val="6B4750FF"/>
    <w:rsid w:val="6B8E748A"/>
    <w:rsid w:val="6BCB4D0E"/>
    <w:rsid w:val="6BFD0CA9"/>
    <w:rsid w:val="6C0F4CE9"/>
    <w:rsid w:val="6C49137B"/>
    <w:rsid w:val="6C8933E1"/>
    <w:rsid w:val="6DD33285"/>
    <w:rsid w:val="6E8C1B1B"/>
    <w:rsid w:val="6F081466"/>
    <w:rsid w:val="6F871EF5"/>
    <w:rsid w:val="70C16C1C"/>
    <w:rsid w:val="71625BD8"/>
    <w:rsid w:val="71FA74AC"/>
    <w:rsid w:val="722C25ED"/>
    <w:rsid w:val="72356A09"/>
    <w:rsid w:val="72BD34E0"/>
    <w:rsid w:val="73F539EE"/>
    <w:rsid w:val="741C1979"/>
    <w:rsid w:val="74DD1C99"/>
    <w:rsid w:val="7505794C"/>
    <w:rsid w:val="75C65513"/>
    <w:rsid w:val="761D4967"/>
    <w:rsid w:val="77950BEC"/>
    <w:rsid w:val="77B45FA8"/>
    <w:rsid w:val="77DC09DE"/>
    <w:rsid w:val="77F0663A"/>
    <w:rsid w:val="790564B5"/>
    <w:rsid w:val="79A6496C"/>
    <w:rsid w:val="79C108FE"/>
    <w:rsid w:val="7B300F4F"/>
    <w:rsid w:val="7B782320"/>
    <w:rsid w:val="7BC73A12"/>
    <w:rsid w:val="7C11393B"/>
    <w:rsid w:val="7C2D49D2"/>
    <w:rsid w:val="7C386373"/>
    <w:rsid w:val="7C506CA7"/>
    <w:rsid w:val="7E3B1A4B"/>
    <w:rsid w:val="7EB721A5"/>
    <w:rsid w:val="7F8B6ABF"/>
    <w:rsid w:val="7FD307D1"/>
    <w:rsid w:val="7FD42647"/>
    <w:rsid w:val="7FE37D41"/>
    <w:rsid w:val="973FC019"/>
    <w:rsid w:val="B7EF47EC"/>
    <w:rsid w:val="F3EB10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99"/>
  </w:style>
  <w:style w:type="paragraph" w:styleId="5">
    <w:name w:val="toc 2"/>
    <w:basedOn w:val="1"/>
    <w:next w:val="1"/>
    <w:qFormat/>
    <w:uiPriority w:val="99"/>
    <w:pPr>
      <w:ind w:left="420" w:leftChars="200"/>
    </w:pPr>
  </w:style>
  <w:style w:type="character" w:customStyle="1" w:styleId="8">
    <w:name w:val="Footer Char"/>
    <w:basedOn w:val="7"/>
    <w:link w:val="2"/>
    <w:semiHidden/>
    <w:qFormat/>
    <w:locked/>
    <w:uiPriority w:val="99"/>
    <w:rPr>
      <w:rFonts w:cs="Times New Roman"/>
      <w:sz w:val="18"/>
      <w:szCs w:val="18"/>
    </w:rPr>
  </w:style>
  <w:style w:type="character" w:customStyle="1" w:styleId="9">
    <w:name w:val="Header Char"/>
    <w:basedOn w:val="7"/>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25</Pages>
  <Words>1341</Words>
  <Characters>7645</Characters>
  <Lines>0</Lines>
  <Paragraphs>0</Paragraphs>
  <TotalTime>15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Administrator</cp:lastModifiedBy>
  <cp:lastPrinted>2021-03-11T06:37:00Z</cp:lastPrinted>
  <dcterms:modified xsi:type="dcterms:W3CDTF">2024-02-04T01:13:01Z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